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16E0C" w14:textId="5F2E4962" w:rsidR="009967E2" w:rsidRPr="00413ECD" w:rsidRDefault="00413ECD" w:rsidP="009967E2">
      <w:pPr>
        <w:pStyle w:val="Headline1"/>
        <w:spacing w:after="240"/>
        <w:rPr>
          <w:sz w:val="24"/>
          <w:lang w:val="en-US"/>
        </w:rPr>
      </w:pPr>
      <w:r w:rsidRPr="00413ECD">
        <w:rPr>
          <w:lang w:val="en-US"/>
        </w:rPr>
        <w:t>Bioprinting: The challenge of highly filled pastes</w:t>
      </w:r>
      <w:r w:rsidR="00D66969" w:rsidRPr="00413ECD">
        <w:rPr>
          <w:lang w:val="en-US"/>
        </w:rPr>
        <w:t xml:space="preserve"> </w:t>
      </w:r>
    </w:p>
    <w:p w14:paraId="474445A2" w14:textId="77777777" w:rsidR="009652EA" w:rsidRPr="00413ECD" w:rsidRDefault="009652EA" w:rsidP="009652EA">
      <w:pPr>
        <w:rPr>
          <w:b/>
          <w:sz w:val="24"/>
          <w:lang w:val="en-US"/>
        </w:rPr>
      </w:pPr>
    </w:p>
    <w:p w14:paraId="69B55B41" w14:textId="5C0AA381" w:rsidR="009967E2" w:rsidRPr="00413ECD" w:rsidRDefault="00413ECD" w:rsidP="009967E2">
      <w:pPr>
        <w:rPr>
          <w:rFonts w:cs="Arial"/>
          <w:b/>
          <w:bCs/>
          <w:szCs w:val="22"/>
          <w:lang w:val="en-US"/>
        </w:rPr>
      </w:pPr>
      <w:r w:rsidRPr="00413ECD">
        <w:rPr>
          <w:rFonts w:cs="Arial"/>
          <w:b/>
          <w:bCs/>
          <w:szCs w:val="22"/>
          <w:lang w:val="en-US"/>
        </w:rPr>
        <w:t>Puredyne ensures maximum precision in printing conductive pastes and inks</w:t>
      </w:r>
      <w:r w:rsidR="00D66969" w:rsidRPr="00413ECD">
        <w:rPr>
          <w:rFonts w:cs="Arial"/>
          <w:b/>
          <w:bCs/>
          <w:szCs w:val="22"/>
          <w:lang w:val="en-US"/>
        </w:rPr>
        <w:t xml:space="preserve"> </w:t>
      </w:r>
    </w:p>
    <w:p w14:paraId="50064F73" w14:textId="391F6B8B" w:rsidR="009652EA" w:rsidRPr="00413ECD" w:rsidRDefault="009652EA" w:rsidP="009652EA">
      <w:pPr>
        <w:rPr>
          <w:lang w:val="en-US"/>
        </w:rPr>
      </w:pPr>
    </w:p>
    <w:p w14:paraId="3CDE987F" w14:textId="68F05B74" w:rsidR="00D66969" w:rsidRPr="00413ECD" w:rsidRDefault="00D66969" w:rsidP="009967E2">
      <w:pPr>
        <w:pStyle w:val="Fliesstext"/>
        <w:spacing w:line="360" w:lineRule="auto"/>
        <w:rPr>
          <w:lang w:val="en-US"/>
        </w:rPr>
      </w:pPr>
    </w:p>
    <w:p w14:paraId="5BB733FD" w14:textId="26B0328A" w:rsidR="00D66969" w:rsidRPr="00413ECD" w:rsidRDefault="00413ECD" w:rsidP="009967E2">
      <w:pPr>
        <w:pStyle w:val="Fliesstext"/>
        <w:spacing w:line="360" w:lineRule="auto"/>
        <w:rPr>
          <w:lang w:val="en-US"/>
        </w:rPr>
      </w:pPr>
      <w:r w:rsidRPr="00413ECD">
        <w:rPr>
          <w:lang w:val="en-US"/>
        </w:rPr>
        <w:t>Although the printing of complete functional organs is still a dream of the future, research</w:t>
      </w:r>
      <w:r w:rsidR="00676BAB">
        <w:rPr>
          <w:lang w:val="en-US"/>
        </w:rPr>
        <w:t>,</w:t>
      </w:r>
      <w:r w:rsidRPr="00413ECD">
        <w:rPr>
          <w:lang w:val="en-US"/>
        </w:rPr>
        <w:t xml:space="preserve"> and development of clinical bioprinter applications are making great strides. New technologies are needed to further improve the printing process of organic substances and to establish the three-dimensional construction of living cells layer by layer</w:t>
      </w:r>
      <w:r w:rsidR="00C6379A">
        <w:rPr>
          <w:lang w:val="en-US"/>
        </w:rPr>
        <w:t>.</w:t>
      </w:r>
      <w:r w:rsidRPr="00413ECD">
        <w:rPr>
          <w:lang w:val="en-US"/>
        </w:rPr>
        <w:t xml:space="preserve"> </w:t>
      </w:r>
    </w:p>
    <w:p w14:paraId="7560E987" w14:textId="17D00C71" w:rsidR="00231306" w:rsidRPr="00413ECD" w:rsidRDefault="00413ECD" w:rsidP="009967E2">
      <w:pPr>
        <w:pStyle w:val="Fliesstext"/>
        <w:spacing w:line="360" w:lineRule="auto"/>
        <w:rPr>
          <w:lang w:val="en-US"/>
        </w:rPr>
      </w:pPr>
      <w:r w:rsidRPr="00413ECD">
        <w:rPr>
          <w:lang w:val="en-US"/>
        </w:rPr>
        <w:t xml:space="preserve">It can be assumed that the path from models in the laboratory to clinical studies and functional organs will also be significantly influenced by the precision of the dispensing technologies, as the materials used are very cost-intensive to develop and manufacture. Currently, bioprinter manufacturers have two options for extrusion-based systems. One is </w:t>
      </w:r>
      <w:r w:rsidR="006665D2">
        <w:rPr>
          <w:lang w:val="en-US"/>
        </w:rPr>
        <w:t>pneumatic</w:t>
      </w:r>
      <w:r w:rsidRPr="00413ECD">
        <w:rPr>
          <w:lang w:val="en-US"/>
        </w:rPr>
        <w:t xml:space="preserve"> systems that use air pressure to squeeze the biomaterial from a cartridge; the other is those that use</w:t>
      </w:r>
      <w:r w:rsidR="00F95247">
        <w:rPr>
          <w:lang w:val="en-US"/>
        </w:rPr>
        <w:t xml:space="preserve"> </w:t>
      </w:r>
      <w:r w:rsidR="006665D2">
        <w:rPr>
          <w:lang w:val="en-US"/>
        </w:rPr>
        <w:t>piston</w:t>
      </w:r>
      <w:r w:rsidR="00F95247">
        <w:rPr>
          <w:lang w:val="en-US"/>
        </w:rPr>
        <w:t xml:space="preserve"> </w:t>
      </w:r>
      <w:r w:rsidRPr="00F95247">
        <w:rPr>
          <w:lang w:val="en-US"/>
        </w:rPr>
        <w:t>extrusion</w:t>
      </w:r>
      <w:r w:rsidRPr="00413ECD">
        <w:rPr>
          <w:lang w:val="en-US"/>
        </w:rPr>
        <w:t xml:space="preserve">. This </w:t>
      </w:r>
      <w:r w:rsidR="00FC71EF">
        <w:rPr>
          <w:lang w:val="en-US"/>
        </w:rPr>
        <w:t xml:space="preserve">range </w:t>
      </w:r>
      <w:r w:rsidRPr="00413ECD">
        <w:rPr>
          <w:lang w:val="en-US"/>
        </w:rPr>
        <w:t xml:space="preserve">is extended by extrusion using the </w:t>
      </w:r>
      <w:r w:rsidR="00506DBD" w:rsidRPr="00506DBD">
        <w:rPr>
          <w:lang w:val="en-US"/>
        </w:rPr>
        <w:t>endless piston principle</w:t>
      </w:r>
      <w:r w:rsidRPr="00413ECD">
        <w:rPr>
          <w:lang w:val="en-US"/>
        </w:rPr>
        <w:t>, a high-precision process. For example, ViscoTec has developed a print head specifically for bioprinting under the "Puredyne" brand, which is available under the trade name Puredyne® kit b</w:t>
      </w:r>
      <w:r w:rsidR="00231306" w:rsidRPr="00413ECD">
        <w:rPr>
          <w:lang w:val="en-US"/>
        </w:rPr>
        <w:t xml:space="preserve">. </w:t>
      </w:r>
    </w:p>
    <w:p w14:paraId="369A8D70" w14:textId="07FF67EA" w:rsidR="00614C48" w:rsidRPr="00413ECD" w:rsidRDefault="00413ECD" w:rsidP="009967E2">
      <w:pPr>
        <w:pStyle w:val="Fliesstext"/>
        <w:spacing w:line="360" w:lineRule="auto"/>
        <w:rPr>
          <w:lang w:val="en-US"/>
        </w:rPr>
      </w:pPr>
      <w:r w:rsidRPr="00413ECD">
        <w:rPr>
          <w:lang w:val="en-US"/>
        </w:rPr>
        <w:t xml:space="preserve">In addition to classical biomaterials, the application also focuses on the precise and </w:t>
      </w:r>
      <w:r w:rsidRPr="00FC71EF">
        <w:rPr>
          <w:lang w:val="en-US"/>
        </w:rPr>
        <w:t>loss</w:t>
      </w:r>
      <w:r w:rsidR="00FC71EF" w:rsidRPr="00FC71EF">
        <w:rPr>
          <w:lang w:val="en-US"/>
        </w:rPr>
        <w:t>less</w:t>
      </w:r>
      <w:r w:rsidRPr="00413ECD">
        <w:rPr>
          <w:lang w:val="en-US"/>
        </w:rPr>
        <w:t xml:space="preserve"> dispensing of conductive pastes and inks, such as those used for the transmission of electrical signals between nerve cells in the laboratory. In addition, conductive </w:t>
      </w:r>
      <w:r w:rsidRPr="00FC71EF">
        <w:rPr>
          <w:lang w:val="en-US"/>
        </w:rPr>
        <w:t>inks</w:t>
      </w:r>
      <w:r w:rsidR="00C75051" w:rsidRPr="00FC71EF">
        <w:rPr>
          <w:lang w:val="en-US"/>
        </w:rPr>
        <w:t xml:space="preserve"> can be</w:t>
      </w:r>
      <w:r w:rsidRPr="00FC71EF">
        <w:rPr>
          <w:lang w:val="en-US"/>
        </w:rPr>
        <w:t xml:space="preserve"> used</w:t>
      </w:r>
      <w:r w:rsidRPr="00413ECD">
        <w:rPr>
          <w:lang w:val="en-US"/>
        </w:rPr>
        <w:t xml:space="preserve"> for the stimulation of muscle contractions. The idea is to expose cells to targeted electrical impulses. This stimulation can give rise to a functional muscle</w:t>
      </w:r>
      <w:r w:rsidR="00231306" w:rsidRPr="00413ECD">
        <w:rPr>
          <w:lang w:val="en-US"/>
        </w:rPr>
        <w:t>.</w:t>
      </w:r>
    </w:p>
    <w:p w14:paraId="07B5F7F8" w14:textId="16C5EB2B" w:rsidR="00614C48" w:rsidRPr="00413ECD" w:rsidRDefault="00413ECD" w:rsidP="00562FCD">
      <w:pPr>
        <w:pStyle w:val="Subheadline"/>
        <w:rPr>
          <w:lang w:val="en-US"/>
        </w:rPr>
      </w:pPr>
      <w:r w:rsidRPr="00FC71EF">
        <w:rPr>
          <w:lang w:val="en-US"/>
        </w:rPr>
        <w:t xml:space="preserve">Dead space </w:t>
      </w:r>
      <w:r w:rsidR="00FC71EF" w:rsidRPr="00FC71EF">
        <w:rPr>
          <w:lang w:val="en-US"/>
        </w:rPr>
        <w:t>cost</w:t>
      </w:r>
      <w:r w:rsidRPr="00FC71EF">
        <w:rPr>
          <w:lang w:val="en-US"/>
        </w:rPr>
        <w:t xml:space="preserve"> trap</w:t>
      </w:r>
    </w:p>
    <w:p w14:paraId="7380E5D2" w14:textId="3E607C7E" w:rsidR="007A52DB" w:rsidRPr="007A52DB" w:rsidRDefault="009A7C64" w:rsidP="007A52DB">
      <w:pPr>
        <w:pStyle w:val="Fliesstext"/>
        <w:spacing w:line="360" w:lineRule="auto"/>
        <w:rPr>
          <w:lang w:val="en-US"/>
        </w:rPr>
      </w:pPr>
      <w:r w:rsidRPr="009A7C64">
        <w:rPr>
          <w:lang w:val="en-US"/>
        </w:rPr>
        <w:t xml:space="preserve">A major challenge when using conductive pastes is to precisely introduce the </w:t>
      </w:r>
      <w:r w:rsidR="007A52DB" w:rsidRPr="009A7C64">
        <w:rPr>
          <w:lang w:val="en-US"/>
        </w:rPr>
        <w:t>electrically</w:t>
      </w:r>
      <w:r w:rsidRPr="009A7C64">
        <w:rPr>
          <w:lang w:val="en-US"/>
        </w:rPr>
        <w:t xml:space="preserve"> conductive paths into the </w:t>
      </w:r>
      <w:r w:rsidR="00F954C7">
        <w:rPr>
          <w:lang w:val="en-US"/>
        </w:rPr>
        <w:t>system</w:t>
      </w:r>
      <w:r w:rsidRPr="009A7C64">
        <w:rPr>
          <w:lang w:val="en-US"/>
        </w:rPr>
        <w:t>. To ensure that this also succeeds from an economic point of view, factors such as the dead space of the dispensing unit, the particle filling level of the substance to be dispensed and the precision of the dispensing technology must all be included in the decision-making process on the right dispensing technology. The smaller the dead space, the less waste remains in the dispensing component</w:t>
      </w:r>
      <w:r w:rsidR="00614C48" w:rsidRPr="009A7C64">
        <w:rPr>
          <w:lang w:val="en-US"/>
        </w:rPr>
        <w:t xml:space="preserve">. </w:t>
      </w:r>
      <w:r w:rsidRPr="009A7C64">
        <w:rPr>
          <w:lang w:val="en-US"/>
        </w:rPr>
        <w:t xml:space="preserve">If there is almost no dead space, as is the case with Puredyne, almost all of the raw material can be processed. Users </w:t>
      </w:r>
      <w:r w:rsidR="006F4995">
        <w:rPr>
          <w:lang w:val="en-US"/>
        </w:rPr>
        <w:t>can therefore</w:t>
      </w:r>
      <w:r w:rsidRPr="009A7C64">
        <w:rPr>
          <w:lang w:val="en-US"/>
        </w:rPr>
        <w:t xml:space="preserve"> make effective use of cost-intensive materials. </w:t>
      </w:r>
      <w:r w:rsidRPr="007A52DB">
        <w:rPr>
          <w:lang w:val="en-US"/>
        </w:rPr>
        <w:t xml:space="preserve">In addition, it positively influences the process if the particles of the conductive pastes have no influence on the dispensing components and their exact functionality. Such particles almost always generate abrasion. </w:t>
      </w:r>
      <w:r w:rsidR="004E7A06" w:rsidRPr="004E7A06">
        <w:rPr>
          <w:lang w:val="en-US"/>
        </w:rPr>
        <w:t xml:space="preserve">On the one hand, the dispensing technology must not be impaired in its function by particle </w:t>
      </w:r>
      <w:r w:rsidR="004E7A06" w:rsidRPr="004E7A06">
        <w:rPr>
          <w:lang w:val="en-US"/>
        </w:rPr>
        <w:lastRenderedPageBreak/>
        <w:t xml:space="preserve">abrasion; on the other hand, the particles must also always guarantee the conductivity of the paste. </w:t>
      </w:r>
      <w:r w:rsidR="007A52DB" w:rsidRPr="007A52DB">
        <w:rPr>
          <w:lang w:val="en-US"/>
        </w:rPr>
        <w:t xml:space="preserve">In addition </w:t>
      </w:r>
      <w:r w:rsidR="00FC71EF">
        <w:rPr>
          <w:lang w:val="en-US"/>
        </w:rPr>
        <w:t>-</w:t>
      </w:r>
      <w:r w:rsidR="007A52DB" w:rsidRPr="007A52DB">
        <w:rPr>
          <w:lang w:val="en-US"/>
        </w:rPr>
        <w:t xml:space="preserve"> </w:t>
      </w:r>
      <w:r w:rsidR="00FC71EF">
        <w:rPr>
          <w:lang w:val="en-US"/>
        </w:rPr>
        <w:t xml:space="preserve">and </w:t>
      </w:r>
      <w:r w:rsidR="007A52DB" w:rsidRPr="007A52DB">
        <w:rPr>
          <w:lang w:val="en-US"/>
        </w:rPr>
        <w:t>not only from a</w:t>
      </w:r>
      <w:r w:rsidR="00C75051">
        <w:rPr>
          <w:lang w:val="en-US"/>
        </w:rPr>
        <w:t xml:space="preserve">n economic </w:t>
      </w:r>
      <w:r w:rsidR="007A52DB" w:rsidRPr="007A52DB">
        <w:rPr>
          <w:lang w:val="en-US"/>
        </w:rPr>
        <w:t>point of view - absolute precision is also required when applying the extruded line</w:t>
      </w:r>
      <w:r w:rsidR="00C14A61">
        <w:rPr>
          <w:lang w:val="en-US"/>
        </w:rPr>
        <w:t>.</w:t>
      </w:r>
      <w:r w:rsidR="007A52DB" w:rsidRPr="007A52DB">
        <w:rPr>
          <w:lang w:val="en-US"/>
        </w:rPr>
        <w:t xml:space="preserve"> </w:t>
      </w:r>
      <w:r w:rsidR="00C75051">
        <w:rPr>
          <w:lang w:val="en-US"/>
        </w:rPr>
        <w:t>T</w:t>
      </w:r>
      <w:r w:rsidR="00C75051" w:rsidRPr="007A52DB">
        <w:rPr>
          <w:lang w:val="en-US"/>
        </w:rPr>
        <w:t>he conduct</w:t>
      </w:r>
      <w:r w:rsidR="00FC71EF">
        <w:rPr>
          <w:lang w:val="en-US"/>
        </w:rPr>
        <w:t>ive</w:t>
      </w:r>
      <w:r w:rsidR="00C75051" w:rsidRPr="007A52DB">
        <w:rPr>
          <w:lang w:val="en-US"/>
        </w:rPr>
        <w:t xml:space="preserve"> track </w:t>
      </w:r>
      <w:r w:rsidR="00C75051">
        <w:rPr>
          <w:lang w:val="en-US"/>
        </w:rPr>
        <w:t xml:space="preserve">can only </w:t>
      </w:r>
      <w:r w:rsidR="00C75051" w:rsidRPr="007A52DB">
        <w:rPr>
          <w:lang w:val="en-US"/>
        </w:rPr>
        <w:t>fulfill its function</w:t>
      </w:r>
      <w:r w:rsidR="007A52DB" w:rsidRPr="007A52DB">
        <w:rPr>
          <w:lang w:val="en-US"/>
        </w:rPr>
        <w:t xml:space="preserve"> if this line does not fluctuate in width and has an exact start and stop point.</w:t>
      </w:r>
    </w:p>
    <w:p w14:paraId="32FD8F1E" w14:textId="729566FC" w:rsidR="007A52DB" w:rsidRPr="007A52DB" w:rsidRDefault="007A52DB" w:rsidP="007A52DB">
      <w:pPr>
        <w:pStyle w:val="Fliesstext"/>
        <w:spacing w:line="360" w:lineRule="auto"/>
        <w:rPr>
          <w:lang w:val="en-US"/>
        </w:rPr>
      </w:pPr>
      <w:r w:rsidRPr="007A52DB">
        <w:rPr>
          <w:lang w:val="en-US"/>
        </w:rPr>
        <w:t xml:space="preserve">The Puredyne® printhead was developed to make the above factors controllable: </w:t>
      </w:r>
      <w:r w:rsidRPr="00F954C7">
        <w:rPr>
          <w:lang w:val="en-US"/>
        </w:rPr>
        <w:t>The novel single</w:t>
      </w:r>
      <w:r w:rsidRPr="007A52DB">
        <w:rPr>
          <w:lang w:val="en-US"/>
        </w:rPr>
        <w:t>-use design is virtually free of dead space and guarantees maximum material utilization.</w:t>
      </w:r>
    </w:p>
    <w:p w14:paraId="1646CA14" w14:textId="5BBC6DB1" w:rsidR="00BD770A" w:rsidRDefault="007A52DB" w:rsidP="007A52DB">
      <w:pPr>
        <w:pStyle w:val="Fliesstext"/>
        <w:spacing w:line="360" w:lineRule="auto"/>
        <w:rPr>
          <w:lang w:val="en-US"/>
        </w:rPr>
      </w:pPr>
      <w:r w:rsidRPr="007A52DB">
        <w:rPr>
          <w:lang w:val="en-US"/>
        </w:rPr>
        <w:t xml:space="preserve">The </w:t>
      </w:r>
      <w:r w:rsidR="00D755B1">
        <w:rPr>
          <w:lang w:val="en-US"/>
        </w:rPr>
        <w:t>endless</w:t>
      </w:r>
      <w:r w:rsidRPr="007A52DB">
        <w:rPr>
          <w:lang w:val="en-US"/>
        </w:rPr>
        <w:t xml:space="preserve"> piston technology used also ensures superior </w:t>
      </w:r>
      <w:r w:rsidR="006F4995">
        <w:rPr>
          <w:lang w:val="en-US"/>
        </w:rPr>
        <w:t>dispens</w:t>
      </w:r>
      <w:r w:rsidRPr="007A52DB">
        <w:rPr>
          <w:lang w:val="en-US"/>
        </w:rPr>
        <w:t xml:space="preserve">ing of highly filled pastes. High-precision results can be achieved, and, thanks to the adjustable </w:t>
      </w:r>
      <w:r w:rsidR="00D755B1">
        <w:rPr>
          <w:lang w:val="en-US"/>
        </w:rPr>
        <w:t>suck-back</w:t>
      </w:r>
      <w:r w:rsidRPr="007A52DB">
        <w:rPr>
          <w:lang w:val="en-US"/>
        </w:rPr>
        <w:t xml:space="preserve">, precise start-stop points can be produced. The low-shear and pulsation-free dispensing results in a constant line width </w:t>
      </w:r>
      <w:r w:rsidRPr="00FC71EF">
        <w:rPr>
          <w:lang w:val="en-US"/>
        </w:rPr>
        <w:t>with a possible</w:t>
      </w:r>
      <w:r w:rsidR="00FC71EF">
        <w:rPr>
          <w:lang w:val="en-US"/>
        </w:rPr>
        <w:t xml:space="preserve"> </w:t>
      </w:r>
      <w:r w:rsidRPr="007A52DB">
        <w:rPr>
          <w:lang w:val="en-US"/>
        </w:rPr>
        <w:t xml:space="preserve">resolution below 200 µm. </w:t>
      </w:r>
      <w:r w:rsidRPr="00DB7E39">
        <w:rPr>
          <w:lang w:val="en-US"/>
        </w:rPr>
        <w:t>The following video</w:t>
      </w:r>
      <w:r w:rsidRPr="007A52DB">
        <w:rPr>
          <w:lang w:val="en-US"/>
        </w:rPr>
        <w:t xml:space="preserve"> illustrates the features of Puredyne technology and its potential.</w:t>
      </w:r>
    </w:p>
    <w:p w14:paraId="01BE1D95" w14:textId="77777777" w:rsidR="007A52DB" w:rsidRDefault="007A52DB" w:rsidP="007A52DB">
      <w:pPr>
        <w:pStyle w:val="Fliesstext"/>
        <w:spacing w:line="360" w:lineRule="auto"/>
        <w:rPr>
          <w:lang w:val="en-US"/>
        </w:rPr>
      </w:pPr>
    </w:p>
    <w:p w14:paraId="383F5F5E" w14:textId="0169F94D" w:rsidR="00DB7E39" w:rsidRDefault="00D038BE" w:rsidP="007A52DB">
      <w:pPr>
        <w:pStyle w:val="Fliesstext"/>
        <w:spacing w:line="360" w:lineRule="auto"/>
        <w:rPr>
          <w:lang w:val="en-US"/>
        </w:rPr>
      </w:pPr>
      <w:hyperlink r:id="rId11" w:history="1">
        <w:r w:rsidRPr="00267874">
          <w:rPr>
            <w:rStyle w:val="Hyperlink"/>
            <w:lang w:val="en-US"/>
          </w:rPr>
          <w:t>https://www.youtube.com/watch?v=vebw4J8rcsc</w:t>
        </w:r>
      </w:hyperlink>
      <w:r>
        <w:rPr>
          <w:lang w:val="en-US"/>
        </w:rPr>
        <w:t xml:space="preserve"> </w:t>
      </w:r>
    </w:p>
    <w:p w14:paraId="60830A26" w14:textId="77777777" w:rsidR="00D038BE" w:rsidRPr="00D038BE" w:rsidRDefault="00D038BE" w:rsidP="007A52DB">
      <w:pPr>
        <w:pStyle w:val="Fliesstext"/>
        <w:spacing w:line="360" w:lineRule="auto"/>
        <w:rPr>
          <w:lang w:val="en-US"/>
        </w:rPr>
      </w:pPr>
    </w:p>
    <w:p w14:paraId="7DAAC560" w14:textId="37901B47" w:rsidR="00544EAA" w:rsidRPr="00C356D3" w:rsidRDefault="00120238" w:rsidP="00544EAA">
      <w:pPr>
        <w:pStyle w:val="Fliesstext"/>
      </w:pPr>
      <w:r w:rsidRPr="00F954C7">
        <w:rPr>
          <w:lang w:val="fr-FR"/>
        </w:rPr>
        <w:t>3,</w:t>
      </w:r>
      <w:r w:rsidR="00072F81" w:rsidRPr="00F954C7">
        <w:rPr>
          <w:lang w:val="fr-FR"/>
        </w:rPr>
        <w:t>7</w:t>
      </w:r>
      <w:r w:rsidR="00F954C7" w:rsidRPr="00F954C7">
        <w:rPr>
          <w:lang w:val="fr-FR"/>
        </w:rPr>
        <w:t>08</w:t>
      </w:r>
      <w:r w:rsidR="00072F81">
        <w:rPr>
          <w:lang w:val="fr-FR"/>
        </w:rPr>
        <w:t xml:space="preserve"> </w:t>
      </w:r>
      <w:r w:rsidR="00544EAA" w:rsidRPr="00C356D3">
        <w:rPr>
          <w:lang w:val="en-US"/>
        </w:rPr>
        <w:t xml:space="preserve">characters including spaces. Reprinting free of charge. </w:t>
      </w:r>
      <w:r w:rsidR="00544EAA" w:rsidRPr="00C356D3">
        <w:t>Copy requested.</w:t>
      </w:r>
    </w:p>
    <w:p w14:paraId="201E29CD" w14:textId="77777777" w:rsidR="00877C90" w:rsidRPr="00031C83" w:rsidRDefault="00877C90" w:rsidP="00877C90">
      <w:pPr>
        <w:pStyle w:val="Fliesstext"/>
      </w:pPr>
    </w:p>
    <w:p w14:paraId="40364DCD" w14:textId="77777777" w:rsidR="00877C90" w:rsidRPr="00031C83" w:rsidRDefault="00877C90" w:rsidP="00877C90">
      <w:pPr>
        <w:spacing w:line="360" w:lineRule="auto"/>
        <w:ind w:right="1273"/>
        <w:rPr>
          <w:rFonts w:cs="Arial"/>
        </w:rPr>
      </w:pPr>
    </w:p>
    <w:p w14:paraId="7E539161" w14:textId="1966D2B2" w:rsidR="00877C90" w:rsidRPr="00031C83" w:rsidRDefault="007A52DB" w:rsidP="00877C90">
      <w:pPr>
        <w:pStyle w:val="Subheadline"/>
      </w:pPr>
      <w:r>
        <w:t>Images</w:t>
      </w:r>
      <w:r w:rsidR="00877C90" w:rsidRPr="00031C83">
        <w:t>:</w:t>
      </w:r>
    </w:p>
    <w:p w14:paraId="66FD2342" w14:textId="77777777" w:rsidR="00877C90" w:rsidRPr="00031C83" w:rsidRDefault="00877C90" w:rsidP="00877C90">
      <w:pPr>
        <w:pStyle w:val="Subheadline"/>
      </w:pPr>
    </w:p>
    <w:p w14:paraId="183E7FE8" w14:textId="68439D9B" w:rsidR="00877C90" w:rsidRPr="00031C83" w:rsidRDefault="00AA176F" w:rsidP="00877C90">
      <w:pPr>
        <w:pStyle w:val="StandardWeb"/>
        <w:spacing w:line="360" w:lineRule="auto"/>
        <w:ind w:right="1273"/>
        <w:rPr>
          <w:rFonts w:cs="Arial"/>
        </w:rPr>
      </w:pPr>
      <w:r>
        <w:rPr>
          <w:noProof/>
        </w:rPr>
        <w:drawing>
          <wp:inline distT="0" distB="0" distL="0" distR="0" wp14:anchorId="022E77F7" wp14:editId="2BB748CE">
            <wp:extent cx="4120369" cy="2286000"/>
            <wp:effectExtent l="0" t="0" r="0" b="0"/>
            <wp:docPr id="4" name="Grafik 4" descr="Ein Bild, das drinnen, schlie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schließen enthält.&#10;&#10;Automatisch generierte Beschreibung"/>
                    <pic:cNvPicPr/>
                  </pic:nvPicPr>
                  <pic:blipFill>
                    <a:blip r:embed="rId12"/>
                    <a:stretch>
                      <a:fillRect/>
                    </a:stretch>
                  </pic:blipFill>
                  <pic:spPr>
                    <a:xfrm>
                      <a:off x="0" y="0"/>
                      <a:ext cx="4122242" cy="2287039"/>
                    </a:xfrm>
                    <a:prstGeom prst="rect">
                      <a:avLst/>
                    </a:prstGeom>
                  </pic:spPr>
                </pic:pic>
              </a:graphicData>
            </a:graphic>
          </wp:inline>
        </w:drawing>
      </w:r>
    </w:p>
    <w:p w14:paraId="30BDB475" w14:textId="2F49F229" w:rsidR="00877C90" w:rsidRPr="00B84BB9" w:rsidRDefault="002516B8" w:rsidP="00877C90">
      <w:pPr>
        <w:pStyle w:val="Bildunterschrift"/>
        <w:rPr>
          <w:lang w:val="en-GB"/>
        </w:rPr>
      </w:pPr>
      <w:r w:rsidRPr="002516B8">
        <w:rPr>
          <w:lang w:val="en-US"/>
        </w:rPr>
        <w:t xml:space="preserve">Puredyne dispensing a conductive paste. </w:t>
      </w:r>
      <w:r w:rsidRPr="004E7A06">
        <w:rPr>
          <w:lang w:val="en-US"/>
        </w:rPr>
        <w:t>(Source: Puredyne)</w:t>
      </w:r>
    </w:p>
    <w:p w14:paraId="524D092C" w14:textId="7065B0E7" w:rsidR="003B0751" w:rsidRPr="00B84BB9" w:rsidRDefault="003B0751" w:rsidP="00BD770A">
      <w:pPr>
        <w:pStyle w:val="Fliesstext"/>
        <w:rPr>
          <w:lang w:val="en-GB"/>
        </w:rPr>
      </w:pPr>
    </w:p>
    <w:p w14:paraId="0335B569" w14:textId="77777777" w:rsidR="003B0751" w:rsidRPr="00B84BB9" w:rsidRDefault="003B0751" w:rsidP="003B0751">
      <w:pPr>
        <w:pStyle w:val="Bildunterschrift"/>
        <w:rPr>
          <w:lang w:val="en-GB"/>
        </w:rPr>
      </w:pPr>
    </w:p>
    <w:p w14:paraId="303E6467" w14:textId="77777777" w:rsidR="008945B7" w:rsidRPr="00BD476F" w:rsidRDefault="008945B7" w:rsidP="008945B7">
      <w:pPr>
        <w:rPr>
          <w:lang w:val="en-US"/>
        </w:rPr>
      </w:pPr>
      <w:r w:rsidRPr="001C0943">
        <w:rPr>
          <w:b/>
          <w:bCs/>
          <w:lang w:val="en-US"/>
        </w:rPr>
        <w:t xml:space="preserve">Simply progressive. Simply usable. </w:t>
      </w:r>
      <w:r w:rsidRPr="00BD476F">
        <w:rPr>
          <w:b/>
          <w:bCs/>
          <w:lang w:val="en-US"/>
        </w:rPr>
        <w:t>Simply pure.</w:t>
      </w:r>
      <w:r w:rsidRPr="00BD476F">
        <w:rPr>
          <w:bCs/>
          <w:lang w:val="en-US"/>
        </w:rPr>
        <w:t xml:space="preserve"> </w:t>
      </w:r>
      <w:r w:rsidRPr="00BD476F">
        <w:rPr>
          <w:bCs/>
          <w:lang w:val="en-US"/>
        </w:rPr>
        <w:br/>
      </w:r>
    </w:p>
    <w:p w14:paraId="649E9DA1" w14:textId="77777777" w:rsidR="008945B7" w:rsidRPr="00B56D3B" w:rsidRDefault="008945B7" w:rsidP="008945B7">
      <w:pPr>
        <w:rPr>
          <w:lang w:val="en-US"/>
        </w:rPr>
      </w:pPr>
      <w:r w:rsidRPr="00B56D3B">
        <w:rPr>
          <w:lang w:val="en-US"/>
        </w:rPr>
        <w:lastRenderedPageBreak/>
        <w:t xml:space="preserve">Puredyne </w:t>
      </w:r>
      <w:r>
        <w:rPr>
          <w:lang w:val="en-US"/>
        </w:rPr>
        <w:t>represents</w:t>
      </w:r>
      <w:r w:rsidRPr="00B56D3B">
        <w:rPr>
          <w:lang w:val="en-US"/>
        </w:rPr>
        <w:t xml:space="preserve"> printheads that combine the proven ViscoTec dispensing technology with single-use cartridges. Thanks to the endless piston principle, Puredyne enables volumetric dispensing </w:t>
      </w:r>
      <w:r>
        <w:rPr>
          <w:lang w:val="en-US"/>
        </w:rPr>
        <w:t>-</w:t>
      </w:r>
      <w:r w:rsidRPr="00B56D3B">
        <w:rPr>
          <w:lang w:val="en-US"/>
        </w:rPr>
        <w:t xml:space="preserve"> </w:t>
      </w:r>
      <w:r>
        <w:rPr>
          <w:lang w:val="en-US"/>
        </w:rPr>
        <w:t>regardless</w:t>
      </w:r>
      <w:r w:rsidRPr="00B56D3B">
        <w:rPr>
          <w:lang w:val="en-US"/>
        </w:rPr>
        <w:t xml:space="preserve"> of viscosities and </w:t>
      </w:r>
      <w:r>
        <w:rPr>
          <w:lang w:val="en-US"/>
        </w:rPr>
        <w:t xml:space="preserve">is </w:t>
      </w:r>
      <w:r w:rsidRPr="00B56D3B">
        <w:rPr>
          <w:lang w:val="en-US"/>
        </w:rPr>
        <w:t xml:space="preserve">particularly gentle. The new brand was created in 2021. </w:t>
      </w:r>
      <w:r>
        <w:rPr>
          <w:lang w:val="en-US"/>
        </w:rPr>
        <w:t xml:space="preserve">The areas of application </w:t>
      </w:r>
      <w:r w:rsidRPr="00B56D3B">
        <w:rPr>
          <w:lang w:val="en-US"/>
        </w:rPr>
        <w:t>of the printheads include the field</w:t>
      </w:r>
      <w:r>
        <w:rPr>
          <w:lang w:val="en-US"/>
        </w:rPr>
        <w:t>s</w:t>
      </w:r>
      <w:r w:rsidRPr="00B56D3B">
        <w:rPr>
          <w:lang w:val="en-US"/>
        </w:rPr>
        <w:t xml:space="preserve"> of bioprinting </w:t>
      </w:r>
      <w:r>
        <w:rPr>
          <w:lang w:val="en-US"/>
        </w:rPr>
        <w:t>and</w:t>
      </w:r>
      <w:r w:rsidRPr="00B56D3B">
        <w:rPr>
          <w:lang w:val="en-US"/>
        </w:rPr>
        <w:t xml:space="preserve"> regenerative medicine, </w:t>
      </w:r>
      <w:r>
        <w:rPr>
          <w:lang w:val="en-US"/>
        </w:rPr>
        <w:t>with plans to e</w:t>
      </w:r>
      <w:r w:rsidRPr="00B56D3B">
        <w:rPr>
          <w:lang w:val="en-US"/>
        </w:rPr>
        <w:t>xpan</w:t>
      </w:r>
      <w:r>
        <w:rPr>
          <w:lang w:val="en-US"/>
        </w:rPr>
        <w:t xml:space="preserve">d </w:t>
      </w:r>
      <w:r w:rsidRPr="00B56D3B">
        <w:rPr>
          <w:lang w:val="en-US"/>
        </w:rPr>
        <w:t>to other industries</w:t>
      </w:r>
      <w:r>
        <w:rPr>
          <w:lang w:val="en-US"/>
        </w:rPr>
        <w:t>.</w:t>
      </w:r>
    </w:p>
    <w:p w14:paraId="34121E01" w14:textId="77777777" w:rsidR="008945B7" w:rsidRPr="00B56D3B" w:rsidRDefault="008945B7" w:rsidP="008945B7">
      <w:pPr>
        <w:rPr>
          <w:lang w:val="en-US"/>
        </w:rPr>
      </w:pPr>
    </w:p>
    <w:p w14:paraId="3615D126" w14:textId="77777777" w:rsidR="008945B7" w:rsidRPr="00B56D3B" w:rsidRDefault="008945B7" w:rsidP="008945B7">
      <w:pPr>
        <w:rPr>
          <w:lang w:val="en-US"/>
        </w:rPr>
      </w:pPr>
      <w:r w:rsidRPr="00B56D3B">
        <w:rPr>
          <w:lang w:val="en-US"/>
        </w:rPr>
        <w:t>As the simplest, cleanest, and fastest solution for precise dispensing of viscous m</w:t>
      </w:r>
      <w:r>
        <w:rPr>
          <w:lang w:val="en-US"/>
        </w:rPr>
        <w:t>aterial</w:t>
      </w:r>
      <w:r w:rsidRPr="00B56D3B">
        <w:rPr>
          <w:lang w:val="en-US"/>
        </w:rPr>
        <w:t xml:space="preserve"> in challenging bioprinting dispensing applications, the printheads are </w:t>
      </w:r>
      <w:r>
        <w:rPr>
          <w:lang w:val="en-US"/>
        </w:rPr>
        <w:t>impressive</w:t>
      </w:r>
      <w:r w:rsidRPr="00B56D3B">
        <w:rPr>
          <w:lang w:val="en-US"/>
        </w:rPr>
        <w:t xml:space="preserve"> - innovative and economical. </w:t>
      </w:r>
      <w:r>
        <w:rPr>
          <w:lang w:val="en-US"/>
        </w:rPr>
        <w:t xml:space="preserve">The brand </w:t>
      </w:r>
      <w:r w:rsidRPr="00B56D3B">
        <w:rPr>
          <w:lang w:val="en-US"/>
        </w:rPr>
        <w:t>team maintains close contact with the market in order, on the one hand, to optimally serve the requirements of the application and, on the other hand, to recognize and react to new market trends at an early stage. Sustainable act</w:t>
      </w:r>
      <w:r>
        <w:rPr>
          <w:lang w:val="en-US"/>
        </w:rPr>
        <w:t>ivities are</w:t>
      </w:r>
      <w:r w:rsidRPr="00B56D3B">
        <w:rPr>
          <w:lang w:val="en-US"/>
        </w:rPr>
        <w:t xml:space="preserve"> closely anchored in the brand values.</w:t>
      </w:r>
    </w:p>
    <w:p w14:paraId="7E056EE6" w14:textId="77777777" w:rsidR="008945B7" w:rsidRPr="00B56D3B" w:rsidRDefault="008945B7" w:rsidP="008945B7">
      <w:pPr>
        <w:rPr>
          <w:lang w:val="en-US"/>
        </w:rPr>
      </w:pPr>
    </w:p>
    <w:p w14:paraId="317C746D" w14:textId="7E3DB23C" w:rsidR="008945B7" w:rsidRPr="00B56D3B" w:rsidRDefault="008945B7" w:rsidP="008945B7">
      <w:pPr>
        <w:rPr>
          <w:lang w:val="en-US"/>
        </w:rPr>
      </w:pPr>
      <w:r w:rsidRPr="00B56D3B">
        <w:rPr>
          <w:lang w:val="en-US"/>
        </w:rPr>
        <w:t>Puredyne is a brand of ViscoTec Pumpen- u. Dosiertechnik GmbH. ViscoTec mainly deals with systems required for conveying, dosing, app</w:t>
      </w:r>
      <w:r>
        <w:rPr>
          <w:lang w:val="en-US"/>
        </w:rPr>
        <w:t>lying</w:t>
      </w:r>
      <w:r w:rsidRPr="00B56D3B">
        <w:rPr>
          <w:lang w:val="en-US"/>
        </w:rPr>
        <w:t xml:space="preserve">, filling and </w:t>
      </w:r>
      <w:r>
        <w:rPr>
          <w:lang w:val="en-US"/>
        </w:rPr>
        <w:t>emptying</w:t>
      </w:r>
      <w:r w:rsidRPr="00B56D3B">
        <w:rPr>
          <w:lang w:val="en-US"/>
        </w:rPr>
        <w:t xml:space="preserve"> medium to high-viscosity m</w:t>
      </w:r>
      <w:r>
        <w:rPr>
          <w:lang w:val="en-US"/>
        </w:rPr>
        <w:t>aterial</w:t>
      </w:r>
      <w:r w:rsidRPr="00B56D3B">
        <w:rPr>
          <w:lang w:val="en-US"/>
        </w:rPr>
        <w:t>. The headquarters of the technological market leader is</w:t>
      </w:r>
      <w:r>
        <w:rPr>
          <w:lang w:val="en-US"/>
        </w:rPr>
        <w:t xml:space="preserve"> located</w:t>
      </w:r>
      <w:r w:rsidRPr="00B56D3B">
        <w:rPr>
          <w:lang w:val="en-US"/>
        </w:rPr>
        <w:t xml:space="preserve"> in Töging (Upper Bavaria, Altötting district</w:t>
      </w:r>
      <w:r>
        <w:rPr>
          <w:lang w:val="en-US"/>
        </w:rPr>
        <w:t>, Germany</w:t>
      </w:r>
      <w:r w:rsidRPr="00B56D3B">
        <w:rPr>
          <w:lang w:val="en-US"/>
        </w:rPr>
        <w:t xml:space="preserve">). ViscoTec also has subsidiaries in the USA, China, Singapore, India and France and employs around </w:t>
      </w:r>
      <w:r>
        <w:rPr>
          <w:lang w:val="en-US"/>
        </w:rPr>
        <w:t>300</w:t>
      </w:r>
      <w:r w:rsidRPr="00B56D3B">
        <w:rPr>
          <w:lang w:val="en-US"/>
        </w:rPr>
        <w:t xml:space="preserve"> people worldwide.</w:t>
      </w:r>
    </w:p>
    <w:p w14:paraId="0E8B51A4" w14:textId="77777777" w:rsidR="008945B7" w:rsidRPr="00B56D3B" w:rsidRDefault="008945B7" w:rsidP="008945B7">
      <w:pPr>
        <w:rPr>
          <w:lang w:val="en-US"/>
        </w:rPr>
      </w:pPr>
    </w:p>
    <w:p w14:paraId="11C7C477" w14:textId="77777777" w:rsidR="008945B7" w:rsidRPr="00B56D3B" w:rsidRDefault="008945B7" w:rsidP="008945B7">
      <w:pPr>
        <w:rPr>
          <w:lang w:val="en-US"/>
        </w:rPr>
      </w:pPr>
    </w:p>
    <w:p w14:paraId="37C8D270" w14:textId="77777777" w:rsidR="008945B7" w:rsidRPr="00B50CE4" w:rsidRDefault="008945B7" w:rsidP="008945B7">
      <w:pPr>
        <w:pStyle w:val="Untertitel"/>
        <w:rPr>
          <w:lang w:val="en-US"/>
        </w:rPr>
      </w:pPr>
      <w:r w:rsidRPr="00B50CE4">
        <w:rPr>
          <w:lang w:val="en-US"/>
        </w:rPr>
        <w:t>Press</w:t>
      </w:r>
      <w:r>
        <w:rPr>
          <w:lang w:val="en-US"/>
        </w:rPr>
        <w:t xml:space="preserve"> c</w:t>
      </w:r>
      <w:r w:rsidRPr="00B50CE4">
        <w:rPr>
          <w:lang w:val="en-US"/>
        </w:rPr>
        <w:t>onta</w:t>
      </w:r>
      <w:r>
        <w:rPr>
          <w:lang w:val="en-US"/>
        </w:rPr>
        <w:t>c</w:t>
      </w:r>
      <w:r w:rsidRPr="00B50CE4">
        <w:rPr>
          <w:lang w:val="en-US"/>
        </w:rPr>
        <w:t>t:</w:t>
      </w:r>
    </w:p>
    <w:p w14:paraId="2E3DD7EC" w14:textId="77777777" w:rsidR="008945B7" w:rsidRPr="00B50CE4" w:rsidRDefault="008945B7" w:rsidP="008945B7">
      <w:pPr>
        <w:rPr>
          <w:lang w:val="en-US"/>
        </w:rPr>
      </w:pPr>
    </w:p>
    <w:p w14:paraId="15914C48" w14:textId="77777777" w:rsidR="008945B7" w:rsidRPr="002E0AE1" w:rsidRDefault="008945B7" w:rsidP="008945B7">
      <w:pPr>
        <w:rPr>
          <w:b/>
          <w:lang w:val="en-US"/>
        </w:rPr>
      </w:pPr>
      <w:r w:rsidRPr="002E0AE1">
        <w:rPr>
          <w:b/>
          <w:lang w:val="en-US"/>
        </w:rPr>
        <w:t>Felix Gruber, Business Development Single Use</w:t>
      </w:r>
    </w:p>
    <w:p w14:paraId="02282DF1" w14:textId="77777777" w:rsidR="008945B7" w:rsidRDefault="008945B7" w:rsidP="008945B7">
      <w:r w:rsidRPr="00BD097C">
        <w:t>ViscoTec Pumpen- u. Dosiertechnik GmbH</w:t>
      </w:r>
    </w:p>
    <w:p w14:paraId="5A772A7A" w14:textId="77777777" w:rsidR="008945B7" w:rsidRPr="00BD097C" w:rsidRDefault="008945B7" w:rsidP="008945B7">
      <w:r w:rsidRPr="00AC1676">
        <w:t>Amperstraße</w:t>
      </w:r>
      <w:r w:rsidRPr="00BD097C">
        <w:t xml:space="preserve"> 13</w:t>
      </w:r>
      <w:r>
        <w:t xml:space="preserve">, </w:t>
      </w:r>
      <w:r w:rsidRPr="00BD097C">
        <w:t>D-84513 Töging a. Inn</w:t>
      </w:r>
    </w:p>
    <w:p w14:paraId="28A55F71" w14:textId="77777777" w:rsidR="008945B7" w:rsidRPr="00BD097C" w:rsidRDefault="008945B7" w:rsidP="008945B7">
      <w:r w:rsidRPr="00BD097C">
        <w:t>Tel</w:t>
      </w:r>
      <w:r>
        <w:t>:</w:t>
      </w:r>
      <w:r w:rsidRPr="00BD097C">
        <w:t xml:space="preserve"> +49 8631 9274-</w:t>
      </w:r>
      <w:r>
        <w:t>235</w:t>
      </w:r>
      <w:r w:rsidRPr="00BD097C">
        <w:t xml:space="preserve"> </w:t>
      </w:r>
    </w:p>
    <w:p w14:paraId="6B4B49B7" w14:textId="77777777" w:rsidR="008945B7" w:rsidRPr="00BD097C" w:rsidRDefault="008945B7" w:rsidP="008945B7">
      <w:r w:rsidRPr="00BD097C">
        <w:t xml:space="preserve">E-Mail: </w:t>
      </w:r>
      <w:r>
        <w:t>felix.gruber</w:t>
      </w:r>
      <w:r w:rsidRPr="00BD097C">
        <w:t>@viscotec.de · www.</w:t>
      </w:r>
      <w:r>
        <w:t>puredyne</w:t>
      </w:r>
      <w:r w:rsidRPr="00BD097C">
        <w:t>.</w:t>
      </w:r>
      <w:r>
        <w:t>com</w:t>
      </w:r>
    </w:p>
    <w:p w14:paraId="2095EA52" w14:textId="77777777" w:rsidR="003B0751" w:rsidRDefault="003B0751" w:rsidP="003B0751">
      <w:pPr>
        <w:rPr>
          <w:lang w:val="it-IT"/>
        </w:rPr>
      </w:pPr>
    </w:p>
    <w:p w14:paraId="324B0662" w14:textId="211D2B96" w:rsidR="003B0751" w:rsidRDefault="000E29CC" w:rsidP="003B0751">
      <w:pPr>
        <w:rPr>
          <w:b/>
        </w:rPr>
      </w:pPr>
      <w:r>
        <w:rPr>
          <w:b/>
        </w:rPr>
        <w:t>Lisa Kiesenbauer</w:t>
      </w:r>
      <w:r w:rsidR="003B0751">
        <w:rPr>
          <w:b/>
        </w:rPr>
        <w:t>, Marketing</w:t>
      </w:r>
    </w:p>
    <w:p w14:paraId="0340B918" w14:textId="77777777" w:rsidR="003B0751" w:rsidRDefault="003B0751" w:rsidP="003B0751">
      <w:r>
        <w:t>ViscoTec Pumpen- u. Dosiertechnik GmbH</w:t>
      </w:r>
    </w:p>
    <w:p w14:paraId="650978E0" w14:textId="77777777" w:rsidR="003B0751" w:rsidRDefault="003B0751" w:rsidP="003B0751">
      <w:r>
        <w:t>Amperstraße 13, D-84513 Töging a. Inn</w:t>
      </w:r>
    </w:p>
    <w:p w14:paraId="376F1B32" w14:textId="5BFC8F69" w:rsidR="003B0751" w:rsidRDefault="003B0751" w:rsidP="003B0751">
      <w:r>
        <w:t>Tel</w:t>
      </w:r>
      <w:r w:rsidR="008945B7">
        <w:t>:</w:t>
      </w:r>
      <w:r>
        <w:t xml:space="preserve"> +49 8631 9274-</w:t>
      </w:r>
      <w:r w:rsidR="000E29CC">
        <w:t>0</w:t>
      </w:r>
      <w:r>
        <w:t xml:space="preserve"> </w:t>
      </w:r>
    </w:p>
    <w:p w14:paraId="3C731446" w14:textId="511667F3" w:rsidR="003B0751" w:rsidRDefault="003B0751" w:rsidP="003B0751">
      <w:pPr>
        <w:rPr>
          <w:sz w:val="24"/>
          <w:lang w:val="it-IT"/>
        </w:rPr>
      </w:pPr>
      <w:r>
        <w:rPr>
          <w:lang w:val="it-IT"/>
        </w:rPr>
        <w:t xml:space="preserve">E-Mail: </w:t>
      </w:r>
      <w:r w:rsidR="00016E20">
        <w:rPr>
          <w:lang w:val="it-IT"/>
        </w:rPr>
        <w:t>lisa.kiesenbauer</w:t>
      </w:r>
      <w:r>
        <w:rPr>
          <w:lang w:val="it-IT"/>
        </w:rPr>
        <w:t>@viscotec.de · www.viscotec.de</w:t>
      </w:r>
    </w:p>
    <w:p w14:paraId="25DD835E" w14:textId="77777777" w:rsidR="003B0751" w:rsidRDefault="003B0751" w:rsidP="003B0751">
      <w:pPr>
        <w:rPr>
          <w:sz w:val="24"/>
          <w:lang w:val="it-IT"/>
        </w:rPr>
      </w:pPr>
    </w:p>
    <w:p w14:paraId="0840788B" w14:textId="77777777" w:rsidR="003B0751" w:rsidRPr="003B0751" w:rsidRDefault="003B0751" w:rsidP="00BD770A">
      <w:pPr>
        <w:pStyle w:val="Fliesstext"/>
        <w:rPr>
          <w:lang w:val="it-IT"/>
        </w:rPr>
      </w:pPr>
    </w:p>
    <w:sectPr w:rsidR="003B0751" w:rsidRPr="003B0751" w:rsidSect="00273474">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DE62E" w14:textId="77777777" w:rsidR="00B372AF" w:rsidRDefault="00B372AF">
      <w:r>
        <w:separator/>
      </w:r>
    </w:p>
    <w:p w14:paraId="5EE458B0" w14:textId="77777777" w:rsidR="00B372AF" w:rsidRDefault="00B372AF"/>
  </w:endnote>
  <w:endnote w:type="continuationSeparator" w:id="0">
    <w:p w14:paraId="0A5AC2DF" w14:textId="77777777" w:rsidR="00B372AF" w:rsidRDefault="00B372AF">
      <w:r>
        <w:continuationSeparator/>
      </w:r>
    </w:p>
    <w:p w14:paraId="56F2A347" w14:textId="77777777" w:rsidR="00B372AF" w:rsidRDefault="00B372AF"/>
  </w:endnote>
  <w:endnote w:type="continuationNotice" w:id="1">
    <w:p w14:paraId="57BF5990" w14:textId="77777777" w:rsidR="006E72C0" w:rsidRDefault="006E72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1DEB" w14:textId="77777777" w:rsidR="00551F5B" w:rsidRDefault="00551F5B">
    <w:pPr>
      <w:pStyle w:val="Fuzeile"/>
    </w:pPr>
  </w:p>
  <w:p w14:paraId="4529800F" w14:textId="77777777" w:rsidR="00551F5B" w:rsidRDefault="00551F5B"/>
  <w:p w14:paraId="6422A86C" w14:textId="77777777" w:rsidR="00551F5B" w:rsidRDefault="00551F5B"/>
  <w:p w14:paraId="20A43112" w14:textId="77777777" w:rsidR="00551F5B" w:rsidRDefault="00551F5B"/>
  <w:p w14:paraId="55FB405A" w14:textId="77777777" w:rsidR="004717E5" w:rsidRDefault="004717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2F8E" w14:textId="77777777" w:rsidR="00475F4A" w:rsidRDefault="00475F4A" w:rsidP="00475F4A">
    <w:pPr>
      <w:tabs>
        <w:tab w:val="left" w:pos="3261"/>
      </w:tabs>
      <w:rPr>
        <w:noProof/>
        <w:sz w:val="14"/>
        <w:szCs w:val="14"/>
      </w:rPr>
    </w:pPr>
  </w:p>
  <w:p w14:paraId="4B4C1EC5" w14:textId="77777777" w:rsidR="00475F4A" w:rsidRDefault="00AE2DD9" w:rsidP="00475F4A">
    <w:pPr>
      <w:tabs>
        <w:tab w:val="left" w:pos="3261"/>
      </w:tabs>
      <w:rPr>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4C99FE7" wp14:editId="5608325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E2789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r w:rsidR="00475F4A">
      <w:rPr>
        <w:noProof/>
      </w:rPr>
      <mc:AlternateContent>
        <mc:Choice Requires="wps">
          <w:drawing>
            <wp:anchor distT="0" distB="0" distL="114300" distR="114300" simplePos="0" relativeHeight="251658242" behindDoc="0" locked="0" layoutInCell="1" allowOverlap="1" wp14:anchorId="138104A3" wp14:editId="579B9570">
              <wp:simplePos x="0" y="0"/>
              <wp:positionH relativeFrom="column">
                <wp:posOffset>3810</wp:posOffset>
              </wp:positionH>
              <wp:positionV relativeFrom="paragraph">
                <wp:posOffset>12065</wp:posOffset>
              </wp:positionV>
              <wp:extent cx="6353175" cy="0"/>
              <wp:effectExtent l="0" t="0" r="0" b="0"/>
              <wp:wrapNone/>
              <wp:docPr id="23"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0"/>
                      </a:xfrm>
                      <a:prstGeom prst="line">
                        <a:avLst/>
                      </a:prstGeom>
                      <a:noFill/>
                      <a:ln w="9525">
                        <a:solidFill>
                          <a:srgbClr val="DDE4F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100000</wp14:pctWidth>
              </wp14:sizeRelH>
              <wp14:sizeRelV relativeFrom="page">
                <wp14:pctHeight>0</wp14:pctHeight>
              </wp14:sizeRelV>
            </wp:anchor>
          </w:drawing>
        </mc:Choice>
        <mc:Fallback>
          <w:pict>
            <v:line w14:anchorId="5FB0AB1B" id="Gerader Verbinder 2" o:spid="_x0000_s1026" style="position:absolute;z-index:251663360;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page"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" strokecolor="#dde4f0">
              <v:stroke joinstyle="miter"/>
            </v:line>
          </w:pict>
        </mc:Fallback>
      </mc:AlternateContent>
    </w:r>
  </w:p>
  <w:tbl>
    <w:tblPr>
      <w:tblStyle w:val="Tabellenraster"/>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242"/>
      <w:gridCol w:w="1821"/>
    </w:tblGrid>
    <w:tr w:rsidR="00475F4A" w14:paraId="750568C3" w14:textId="77777777" w:rsidTr="00E40D5E">
      <w:tc>
        <w:tcPr>
          <w:tcW w:w="7597" w:type="dxa"/>
        </w:tcPr>
        <w:tbl>
          <w:tblPr>
            <w:tblStyle w:val="Tabellenraster"/>
            <w:tblW w:w="7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60"/>
            <w:gridCol w:w="2693"/>
            <w:gridCol w:w="1587"/>
          </w:tblGrid>
          <w:tr w:rsidR="00475F4A" w14:paraId="40BD2419" w14:textId="77777777" w:rsidTr="00E40D5E">
            <w:tc>
              <w:tcPr>
                <w:tcW w:w="3260" w:type="dxa"/>
              </w:tcPr>
              <w:p w14:paraId="424550A5" w14:textId="77777777" w:rsidR="00475F4A" w:rsidRDefault="00475F4A" w:rsidP="00475F4A">
                <w:pPr>
                  <w:tabs>
                    <w:tab w:val="left" w:pos="450"/>
                    <w:tab w:val="left" w:pos="2694"/>
                    <w:tab w:val="left" w:pos="4678"/>
                    <w:tab w:val="left" w:pos="6663"/>
                  </w:tabs>
                  <w:rPr>
                    <w:noProof/>
                    <w:sz w:val="14"/>
                    <w:szCs w:val="14"/>
                  </w:rPr>
                </w:pPr>
              </w:p>
              <w:p w14:paraId="7833A50D" w14:textId="77777777" w:rsidR="00475F4A" w:rsidRDefault="00475F4A" w:rsidP="00475F4A">
                <w:pPr>
                  <w:tabs>
                    <w:tab w:val="left" w:pos="450"/>
                    <w:tab w:val="left" w:pos="2694"/>
                    <w:tab w:val="left" w:pos="4678"/>
                    <w:tab w:val="left" w:pos="6663"/>
                  </w:tabs>
                  <w:rPr>
                    <w:noProof/>
                    <w:sz w:val="14"/>
                    <w:szCs w:val="14"/>
                  </w:rPr>
                </w:pPr>
                <w:r>
                  <w:rPr>
                    <w:noProof/>
                    <w:sz w:val="14"/>
                    <w:szCs w:val="14"/>
                  </w:rPr>
                  <w:t>Ersteller:</w:t>
                </w:r>
              </w:p>
              <w:p w14:paraId="704FDF20" w14:textId="77777777" w:rsidR="00475F4A" w:rsidRPr="00475F4A" w:rsidRDefault="00475F4A" w:rsidP="00475F4A">
                <w:pPr>
                  <w:tabs>
                    <w:tab w:val="left" w:pos="450"/>
                    <w:tab w:val="left" w:pos="2694"/>
                    <w:tab w:val="left" w:pos="4678"/>
                    <w:tab w:val="left" w:pos="6663"/>
                  </w:tabs>
                  <w:rPr>
                    <w:bCs/>
                    <w:noProof/>
                    <w:sz w:val="14"/>
                    <w:szCs w:val="14"/>
                  </w:rPr>
                </w:pPr>
                <w:r w:rsidRPr="00475F4A">
                  <w:rPr>
                    <w:bCs/>
                    <w:noProof/>
                    <w:sz w:val="14"/>
                    <w:szCs w:val="14"/>
                  </w:rPr>
                  <w:t>Dokumentennr.:</w:t>
                </w:r>
              </w:p>
              <w:p w14:paraId="432FD51F" w14:textId="77777777" w:rsidR="00475F4A" w:rsidRDefault="00475F4A" w:rsidP="00475F4A">
                <w:pPr>
                  <w:tabs>
                    <w:tab w:val="left" w:pos="450"/>
                    <w:tab w:val="left" w:pos="2694"/>
                    <w:tab w:val="left" w:pos="4678"/>
                    <w:tab w:val="left" w:pos="6663"/>
                  </w:tabs>
                  <w:rPr>
                    <w:b/>
                    <w:noProof/>
                    <w:sz w:val="14"/>
                    <w:szCs w:val="14"/>
                  </w:rPr>
                </w:pPr>
              </w:p>
              <w:p w14:paraId="1D0FE1E7" w14:textId="77777777" w:rsidR="00475F4A" w:rsidRDefault="00475F4A" w:rsidP="00475F4A">
                <w:pPr>
                  <w:pStyle w:val="Fliesstext"/>
                </w:pPr>
                <w:r w:rsidRPr="003976F5">
                  <w:rPr>
                    <w:b/>
                    <w:noProof/>
                    <w:sz w:val="14"/>
                    <w:szCs w:val="14"/>
                  </w:rPr>
                  <w:t>ViscoTec</w:t>
                </w:r>
                <w:r>
                  <w:t xml:space="preserve"> </w:t>
                </w:r>
              </w:p>
              <w:p w14:paraId="055A1404" w14:textId="77777777" w:rsidR="00475F4A" w:rsidRDefault="00475F4A" w:rsidP="00475F4A">
                <w:pPr>
                  <w:pStyle w:val="Fliesstext"/>
                </w:pPr>
                <w:r w:rsidRPr="003976F5">
                  <w:rPr>
                    <w:b/>
                    <w:noProof/>
                    <w:sz w:val="14"/>
                    <w:szCs w:val="14"/>
                  </w:rPr>
                  <w:t>Pumpen- u. Dosiertechnik GmbH</w:t>
                </w:r>
              </w:p>
            </w:tc>
            <w:tc>
              <w:tcPr>
                <w:tcW w:w="2693" w:type="dxa"/>
              </w:tcPr>
              <w:p w14:paraId="6BBEA0A9" w14:textId="77777777" w:rsidR="00475F4A" w:rsidRDefault="00475F4A" w:rsidP="00475F4A">
                <w:pPr>
                  <w:tabs>
                    <w:tab w:val="left" w:pos="450"/>
                    <w:tab w:val="left" w:pos="2694"/>
                    <w:tab w:val="left" w:pos="4678"/>
                    <w:tab w:val="left" w:pos="6663"/>
                  </w:tabs>
                  <w:rPr>
                    <w:b/>
                    <w:noProof/>
                    <w:sz w:val="14"/>
                    <w:szCs w:val="14"/>
                  </w:rPr>
                </w:pPr>
              </w:p>
              <w:p w14:paraId="0B2670FA" w14:textId="77777777" w:rsidR="00475F4A" w:rsidRDefault="00475F4A" w:rsidP="00475F4A">
                <w:pPr>
                  <w:tabs>
                    <w:tab w:val="left" w:pos="450"/>
                    <w:tab w:val="left" w:pos="2694"/>
                    <w:tab w:val="left" w:pos="4678"/>
                    <w:tab w:val="left" w:pos="6663"/>
                  </w:tabs>
                  <w:rPr>
                    <w:noProof/>
                    <w:sz w:val="14"/>
                    <w:szCs w:val="14"/>
                  </w:rPr>
                </w:pPr>
                <w:r>
                  <w:rPr>
                    <w:noProof/>
                    <w:sz w:val="14"/>
                    <w:szCs w:val="14"/>
                  </w:rPr>
                  <w:t>Erstellungsdatum:</w:t>
                </w:r>
              </w:p>
              <w:p w14:paraId="5CC8EAC7" w14:textId="77777777" w:rsidR="00475F4A" w:rsidRPr="00475F4A" w:rsidRDefault="00475F4A" w:rsidP="00475F4A">
                <w:pPr>
                  <w:tabs>
                    <w:tab w:val="left" w:pos="450"/>
                    <w:tab w:val="left" w:pos="2694"/>
                    <w:tab w:val="left" w:pos="4678"/>
                    <w:tab w:val="left" w:pos="6663"/>
                  </w:tabs>
                  <w:rPr>
                    <w:bCs/>
                    <w:noProof/>
                    <w:sz w:val="14"/>
                    <w:szCs w:val="14"/>
                  </w:rPr>
                </w:pPr>
                <w:r w:rsidRPr="00475F4A">
                  <w:rPr>
                    <w:bCs/>
                    <w:noProof/>
                    <w:sz w:val="14"/>
                    <w:szCs w:val="14"/>
                  </w:rPr>
                  <w:t>Änderungsdatum:</w:t>
                </w:r>
              </w:p>
              <w:p w14:paraId="22E3CAD5" w14:textId="77777777" w:rsidR="00475F4A" w:rsidRDefault="00475F4A" w:rsidP="00475F4A">
                <w:pPr>
                  <w:pStyle w:val="Fliesstext"/>
                  <w:rPr>
                    <w:noProof/>
                    <w:sz w:val="14"/>
                    <w:szCs w:val="14"/>
                  </w:rPr>
                </w:pPr>
              </w:p>
              <w:p w14:paraId="17E90E7F" w14:textId="77777777" w:rsidR="00475F4A" w:rsidRDefault="00475F4A" w:rsidP="00475F4A">
                <w:pPr>
                  <w:pStyle w:val="Fliesstext"/>
                  <w:rPr>
                    <w:noProof/>
                    <w:sz w:val="14"/>
                    <w:szCs w:val="14"/>
                  </w:rPr>
                </w:pPr>
                <w:r w:rsidRPr="003976F5">
                  <w:rPr>
                    <w:noProof/>
                    <w:sz w:val="14"/>
                    <w:szCs w:val="14"/>
                  </w:rPr>
                  <w:t>Amperstraße 13</w:t>
                </w:r>
              </w:p>
              <w:p w14:paraId="62DDCBB1" w14:textId="77777777" w:rsidR="00475F4A" w:rsidRDefault="00475F4A" w:rsidP="00475F4A">
                <w:pPr>
                  <w:pStyle w:val="Fliesstext"/>
                </w:pPr>
                <w:r w:rsidRPr="003976F5">
                  <w:rPr>
                    <w:noProof/>
                    <w:sz w:val="14"/>
                    <w:szCs w:val="14"/>
                  </w:rPr>
                  <w:t>D-84513 Töging a. Inn</w:t>
                </w:r>
              </w:p>
            </w:tc>
            <w:tc>
              <w:tcPr>
                <w:tcW w:w="1587" w:type="dxa"/>
              </w:tcPr>
              <w:p w14:paraId="71DC2FEC" w14:textId="77777777" w:rsidR="00475F4A" w:rsidRDefault="00475F4A" w:rsidP="00475F4A">
                <w:pPr>
                  <w:tabs>
                    <w:tab w:val="left" w:pos="450"/>
                    <w:tab w:val="left" w:pos="2694"/>
                    <w:tab w:val="left" w:pos="4678"/>
                    <w:tab w:val="left" w:pos="6663"/>
                  </w:tabs>
                  <w:rPr>
                    <w:noProof/>
                    <w:sz w:val="14"/>
                    <w:szCs w:val="14"/>
                  </w:rPr>
                </w:pPr>
              </w:p>
              <w:p w14:paraId="27275CC8" w14:textId="77777777" w:rsidR="00475F4A" w:rsidRDefault="00475F4A" w:rsidP="00475F4A">
                <w:pPr>
                  <w:tabs>
                    <w:tab w:val="left" w:pos="450"/>
                    <w:tab w:val="left" w:pos="2694"/>
                    <w:tab w:val="left" w:pos="4678"/>
                    <w:tab w:val="left" w:pos="6663"/>
                  </w:tabs>
                  <w:rPr>
                    <w:b/>
                    <w:noProof/>
                    <w:sz w:val="14"/>
                    <w:szCs w:val="14"/>
                  </w:rPr>
                </w:pPr>
              </w:p>
              <w:p w14:paraId="2C1F3BCD" w14:textId="77777777" w:rsidR="00475F4A" w:rsidRDefault="00475F4A" w:rsidP="00475F4A">
                <w:pPr>
                  <w:tabs>
                    <w:tab w:val="left" w:pos="450"/>
                    <w:tab w:val="left" w:pos="2694"/>
                    <w:tab w:val="left" w:pos="4678"/>
                    <w:tab w:val="left" w:pos="6663"/>
                  </w:tabs>
                  <w:rPr>
                    <w:b/>
                    <w:noProof/>
                    <w:sz w:val="14"/>
                    <w:szCs w:val="14"/>
                  </w:rPr>
                </w:pPr>
              </w:p>
              <w:p w14:paraId="4545E477" w14:textId="77777777" w:rsidR="00475F4A" w:rsidRDefault="00475F4A" w:rsidP="00475F4A">
                <w:pPr>
                  <w:tabs>
                    <w:tab w:val="left" w:pos="450"/>
                    <w:tab w:val="left" w:pos="2694"/>
                    <w:tab w:val="left" w:pos="4678"/>
                    <w:tab w:val="left" w:pos="6663"/>
                  </w:tabs>
                  <w:rPr>
                    <w:b/>
                    <w:noProof/>
                    <w:sz w:val="14"/>
                    <w:szCs w:val="14"/>
                  </w:rPr>
                </w:pPr>
              </w:p>
              <w:p w14:paraId="255A7D87" w14:textId="77777777" w:rsidR="00475F4A" w:rsidRDefault="00475F4A" w:rsidP="00475F4A">
                <w:pPr>
                  <w:pStyle w:val="Fliesstext"/>
                  <w:rPr>
                    <w:noProof/>
                    <w:sz w:val="14"/>
                    <w:szCs w:val="14"/>
                  </w:rPr>
                </w:pPr>
                <w:r w:rsidRPr="003976F5">
                  <w:rPr>
                    <w:b/>
                    <w:noProof/>
                    <w:color w:val="00B0F0"/>
                    <w:sz w:val="14"/>
                    <w:szCs w:val="14"/>
                  </w:rPr>
                  <w:t>T</w:t>
                </w:r>
                <w:r>
                  <w:rPr>
                    <w:noProof/>
                    <w:color w:val="7F7F7F"/>
                    <w:sz w:val="14"/>
                    <w:szCs w:val="14"/>
                  </w:rPr>
                  <w:t xml:space="preserve">  </w:t>
                </w:r>
                <w:r w:rsidRPr="003976F5">
                  <w:rPr>
                    <w:noProof/>
                    <w:sz w:val="14"/>
                    <w:szCs w:val="14"/>
                  </w:rPr>
                  <w:t>+49 8631 9274-0</w:t>
                </w:r>
              </w:p>
              <w:p w14:paraId="1B8E64C9" w14:textId="77777777" w:rsidR="00475F4A" w:rsidRDefault="00475F4A" w:rsidP="00475F4A">
                <w:pPr>
                  <w:pStyle w:val="Fliesstext"/>
                </w:pPr>
                <w:r w:rsidRPr="003976F5">
                  <w:rPr>
                    <w:b/>
                    <w:noProof/>
                    <w:color w:val="00B0F0"/>
                    <w:sz w:val="14"/>
                    <w:szCs w:val="14"/>
                  </w:rPr>
                  <w:t>F</w:t>
                </w:r>
                <w:r>
                  <w:rPr>
                    <w:noProof/>
                    <w:color w:val="7F7F7F"/>
                    <w:sz w:val="14"/>
                    <w:szCs w:val="14"/>
                  </w:rPr>
                  <w:t xml:space="preserve">  </w:t>
                </w:r>
                <w:r w:rsidRPr="003976F5">
                  <w:rPr>
                    <w:noProof/>
                    <w:sz w:val="14"/>
                    <w:szCs w:val="14"/>
                  </w:rPr>
                  <w:t>+49 8631 9274-300</w:t>
                </w:r>
              </w:p>
            </w:tc>
          </w:tr>
        </w:tbl>
        <w:p w14:paraId="331EABF3" w14:textId="77777777" w:rsidR="00475F4A" w:rsidRDefault="00475F4A" w:rsidP="00475F4A">
          <w:pPr>
            <w:pStyle w:val="Fliesstext"/>
            <w:ind w:left="-113"/>
          </w:pPr>
        </w:p>
      </w:tc>
      <w:tc>
        <w:tcPr>
          <w:tcW w:w="1679" w:type="dxa"/>
        </w:tcPr>
        <w:p w14:paraId="3AB74D17" w14:textId="77777777" w:rsidR="00475F4A" w:rsidRDefault="00475F4A" w:rsidP="00475F4A">
          <w:pPr>
            <w:pStyle w:val="Fliesstext"/>
            <w:jc w:val="right"/>
            <w:rPr>
              <w:sz w:val="14"/>
              <w:szCs w:val="14"/>
            </w:rPr>
          </w:pPr>
        </w:p>
        <w:p w14:paraId="25152D98" w14:textId="77777777" w:rsidR="00475F4A" w:rsidRDefault="00475F4A" w:rsidP="00475F4A">
          <w:pPr>
            <w:pStyle w:val="Fliesstext"/>
            <w:jc w:val="right"/>
            <w:rPr>
              <w:sz w:val="14"/>
              <w:szCs w:val="14"/>
            </w:rPr>
          </w:pPr>
          <w:r w:rsidRPr="00A6004F">
            <w:rPr>
              <w:sz w:val="14"/>
              <w:szCs w:val="14"/>
            </w:rPr>
            <w:t xml:space="preserve">Seite </w:t>
          </w:r>
          <w:r w:rsidRPr="00A6004F">
            <w:rPr>
              <w:sz w:val="14"/>
              <w:szCs w:val="14"/>
            </w:rPr>
            <w:fldChar w:fldCharType="begin"/>
          </w:r>
          <w:r w:rsidRPr="00A6004F">
            <w:rPr>
              <w:sz w:val="14"/>
              <w:szCs w:val="14"/>
            </w:rPr>
            <w:instrText xml:space="preserve"> PAGE </w:instrText>
          </w:r>
          <w:r w:rsidRPr="00A6004F">
            <w:rPr>
              <w:sz w:val="14"/>
              <w:szCs w:val="14"/>
            </w:rPr>
            <w:fldChar w:fldCharType="separate"/>
          </w:r>
          <w:r>
            <w:rPr>
              <w:sz w:val="14"/>
              <w:szCs w:val="14"/>
            </w:rPr>
            <w:t>4</w:t>
          </w:r>
          <w:r w:rsidRPr="00A6004F">
            <w:rPr>
              <w:sz w:val="14"/>
              <w:szCs w:val="14"/>
            </w:rPr>
            <w:fldChar w:fldCharType="end"/>
          </w:r>
          <w:r w:rsidRPr="00A6004F">
            <w:rPr>
              <w:sz w:val="14"/>
              <w:szCs w:val="14"/>
            </w:rPr>
            <w:t xml:space="preserve"> von </w:t>
          </w:r>
          <w:r w:rsidRPr="00A6004F">
            <w:rPr>
              <w:sz w:val="14"/>
              <w:szCs w:val="14"/>
            </w:rPr>
            <w:fldChar w:fldCharType="begin"/>
          </w:r>
          <w:r w:rsidRPr="00A6004F">
            <w:rPr>
              <w:sz w:val="14"/>
              <w:szCs w:val="14"/>
            </w:rPr>
            <w:instrText xml:space="preserve"> NUMPAGES  </w:instrText>
          </w:r>
          <w:r w:rsidRPr="00A6004F">
            <w:rPr>
              <w:sz w:val="14"/>
              <w:szCs w:val="14"/>
            </w:rPr>
            <w:fldChar w:fldCharType="separate"/>
          </w:r>
          <w:r>
            <w:rPr>
              <w:sz w:val="14"/>
              <w:szCs w:val="14"/>
            </w:rPr>
            <w:t>5</w:t>
          </w:r>
          <w:r w:rsidRPr="00A6004F">
            <w:rPr>
              <w:sz w:val="14"/>
              <w:szCs w:val="14"/>
            </w:rPr>
            <w:fldChar w:fldCharType="end"/>
          </w:r>
        </w:p>
        <w:p w14:paraId="3882E993" w14:textId="77777777" w:rsidR="00475F4A" w:rsidRDefault="00475F4A" w:rsidP="00475F4A">
          <w:pPr>
            <w:pStyle w:val="Fliesstext"/>
            <w:jc w:val="right"/>
            <w:rPr>
              <w:sz w:val="14"/>
              <w:szCs w:val="14"/>
            </w:rPr>
          </w:pPr>
        </w:p>
        <w:p w14:paraId="11477F93" w14:textId="77777777" w:rsidR="00475F4A" w:rsidRPr="00A6004F" w:rsidRDefault="00475F4A" w:rsidP="00475F4A">
          <w:pPr>
            <w:pStyle w:val="Fliesstext"/>
            <w:jc w:val="right"/>
            <w:rPr>
              <w:sz w:val="14"/>
              <w:szCs w:val="14"/>
            </w:rPr>
          </w:pPr>
        </w:p>
        <w:p w14:paraId="7EF5F5B4" w14:textId="77777777" w:rsidR="00475F4A" w:rsidRPr="00A6004F" w:rsidRDefault="00475F4A" w:rsidP="00475F4A">
          <w:pPr>
            <w:pStyle w:val="Fliesstext"/>
            <w:jc w:val="right"/>
            <w:rPr>
              <w:sz w:val="14"/>
              <w:szCs w:val="14"/>
            </w:rPr>
          </w:pPr>
          <w:r w:rsidRPr="00A6004F">
            <w:rPr>
              <w:b/>
              <w:noProof/>
              <w:color w:val="00B0F0"/>
              <w:sz w:val="14"/>
              <w:szCs w:val="14"/>
            </w:rPr>
            <w:t>W</w:t>
          </w:r>
          <w:r w:rsidRPr="00A6004F">
            <w:rPr>
              <w:noProof/>
              <w:color w:val="7F7F7F"/>
              <w:sz w:val="14"/>
              <w:szCs w:val="14"/>
            </w:rPr>
            <w:t xml:space="preserve">  </w:t>
          </w:r>
          <w:r w:rsidRPr="00A6004F">
            <w:rPr>
              <w:noProof/>
              <w:sz w:val="14"/>
              <w:szCs w:val="14"/>
            </w:rPr>
            <w:t>www.viscotec.de</w:t>
          </w:r>
        </w:p>
        <w:p w14:paraId="3CDFE949" w14:textId="77777777" w:rsidR="00475F4A" w:rsidRPr="00A6004F" w:rsidRDefault="00475F4A" w:rsidP="00475F4A">
          <w:pPr>
            <w:pStyle w:val="Fliesstext"/>
            <w:jc w:val="right"/>
            <w:rPr>
              <w:sz w:val="14"/>
              <w:szCs w:val="14"/>
            </w:rPr>
          </w:pPr>
          <w:r w:rsidRPr="00A6004F">
            <w:rPr>
              <w:b/>
              <w:noProof/>
              <w:color w:val="00B0F0"/>
              <w:sz w:val="14"/>
              <w:szCs w:val="14"/>
            </w:rPr>
            <w:t>E</w:t>
          </w:r>
          <w:r w:rsidRPr="00A6004F">
            <w:rPr>
              <w:noProof/>
              <w:color w:val="7F7F7F"/>
              <w:sz w:val="14"/>
              <w:szCs w:val="14"/>
            </w:rPr>
            <w:t xml:space="preserve">  </w:t>
          </w:r>
          <w:r w:rsidRPr="00A6004F">
            <w:rPr>
              <w:noProof/>
              <w:sz w:val="14"/>
              <w:szCs w:val="14"/>
            </w:rPr>
            <w:t>mail@viscotec.de</w:t>
          </w:r>
        </w:p>
      </w:tc>
    </w:tr>
  </w:tbl>
  <w:p w14:paraId="6B90F979" w14:textId="77777777" w:rsidR="004B3830" w:rsidRPr="00C13A2D" w:rsidRDefault="004B3830" w:rsidP="00C13A2D">
    <w:pPr>
      <w:rPr>
        <w:rFonts w:cs="Arial"/>
        <w:noProof/>
        <w:color w:val="7F7F7F"/>
        <w:sz w:val="16"/>
        <w:szCs w:val="16"/>
      </w:rPr>
    </w:pPr>
  </w:p>
  <w:p w14:paraId="33BF81E1" w14:textId="77777777" w:rsidR="004717E5" w:rsidRDefault="004717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07DBF" w14:textId="77777777" w:rsidR="00B372AF" w:rsidRDefault="00B372AF">
      <w:r>
        <w:separator/>
      </w:r>
    </w:p>
    <w:p w14:paraId="2194C59B" w14:textId="77777777" w:rsidR="00B372AF" w:rsidRDefault="00B372AF"/>
  </w:footnote>
  <w:footnote w:type="continuationSeparator" w:id="0">
    <w:p w14:paraId="7CF2FC2D" w14:textId="77777777" w:rsidR="00B372AF" w:rsidRDefault="00B372AF">
      <w:r>
        <w:continuationSeparator/>
      </w:r>
    </w:p>
    <w:p w14:paraId="10C14948" w14:textId="77777777" w:rsidR="00B372AF" w:rsidRDefault="00B372AF"/>
  </w:footnote>
  <w:footnote w:type="continuationNotice" w:id="1">
    <w:p w14:paraId="6F712769" w14:textId="77777777" w:rsidR="006E72C0" w:rsidRDefault="006E72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2CB7"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F6BA7B5" wp14:editId="700D9993">
          <wp:simplePos x="0" y="0"/>
          <wp:positionH relativeFrom="rightMargin">
            <wp:posOffset>-1191895</wp:posOffset>
          </wp:positionH>
          <wp:positionV relativeFrom="page">
            <wp:posOffset>367030</wp:posOffset>
          </wp:positionV>
          <wp:extent cx="1191600" cy="525600"/>
          <wp:effectExtent l="0" t="0" r="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6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6C1344" w14:textId="77777777" w:rsidR="00DB594E" w:rsidRDefault="00DB594E">
    <w:pPr>
      <w:rPr>
        <w:rFonts w:cs="Arial"/>
        <w:sz w:val="16"/>
        <w:szCs w:val="16"/>
      </w:rPr>
    </w:pPr>
  </w:p>
  <w:p w14:paraId="052BE6AE" w14:textId="77777777" w:rsidR="00DB594E" w:rsidRPr="00060FDA" w:rsidRDefault="00DB594E">
    <w:pPr>
      <w:rPr>
        <w:rFonts w:cs="Arial"/>
        <w:sz w:val="16"/>
        <w:szCs w:val="16"/>
      </w:rPr>
    </w:pPr>
  </w:p>
  <w:p w14:paraId="003D65ED" w14:textId="77777777" w:rsidR="004717E5" w:rsidRDefault="004717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5B56F34"/>
    <w:multiLevelType w:val="hybridMultilevel"/>
    <w:tmpl w:val="5DA85A42"/>
    <w:lvl w:ilvl="0" w:tplc="ED1CCB90">
      <w:start w:val="1"/>
      <w:numFmt w:val="bullet"/>
      <w:pStyle w:val="TabelleAufzhlung"/>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BDE6ED0"/>
    <w:multiLevelType w:val="hybridMultilevel"/>
    <w:tmpl w:val="FDCE74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7E2"/>
    <w:rsid w:val="0000110C"/>
    <w:rsid w:val="000023E1"/>
    <w:rsid w:val="0000359E"/>
    <w:rsid w:val="000050B3"/>
    <w:rsid w:val="00012C68"/>
    <w:rsid w:val="0001665A"/>
    <w:rsid w:val="00016E20"/>
    <w:rsid w:val="00033744"/>
    <w:rsid w:val="00036722"/>
    <w:rsid w:val="00060FDA"/>
    <w:rsid w:val="00072F81"/>
    <w:rsid w:val="0008235A"/>
    <w:rsid w:val="000857E6"/>
    <w:rsid w:val="00085A89"/>
    <w:rsid w:val="00092C13"/>
    <w:rsid w:val="000937BB"/>
    <w:rsid w:val="000C6345"/>
    <w:rsid w:val="000D7F60"/>
    <w:rsid w:val="000E29CC"/>
    <w:rsid w:val="000F39D6"/>
    <w:rsid w:val="00104326"/>
    <w:rsid w:val="00104DDA"/>
    <w:rsid w:val="00120238"/>
    <w:rsid w:val="00121DC3"/>
    <w:rsid w:val="00125C7C"/>
    <w:rsid w:val="0013080E"/>
    <w:rsid w:val="00130F23"/>
    <w:rsid w:val="001463BC"/>
    <w:rsid w:val="00150577"/>
    <w:rsid w:val="001673B0"/>
    <w:rsid w:val="00170EF2"/>
    <w:rsid w:val="00181A8E"/>
    <w:rsid w:val="001827BA"/>
    <w:rsid w:val="00194215"/>
    <w:rsid w:val="001B4665"/>
    <w:rsid w:val="001D73C3"/>
    <w:rsid w:val="001E2DD8"/>
    <w:rsid w:val="001E381D"/>
    <w:rsid w:val="001F356B"/>
    <w:rsid w:val="001F520D"/>
    <w:rsid w:val="0020578F"/>
    <w:rsid w:val="00212708"/>
    <w:rsid w:val="002145DD"/>
    <w:rsid w:val="002270E0"/>
    <w:rsid w:val="00231306"/>
    <w:rsid w:val="002516B8"/>
    <w:rsid w:val="002561FA"/>
    <w:rsid w:val="00270FE7"/>
    <w:rsid w:val="00273474"/>
    <w:rsid w:val="002823B0"/>
    <w:rsid w:val="00284995"/>
    <w:rsid w:val="00294735"/>
    <w:rsid w:val="00297513"/>
    <w:rsid w:val="002B2120"/>
    <w:rsid w:val="002B5B6C"/>
    <w:rsid w:val="002E2147"/>
    <w:rsid w:val="002F1753"/>
    <w:rsid w:val="002F4234"/>
    <w:rsid w:val="00301B89"/>
    <w:rsid w:val="0030370D"/>
    <w:rsid w:val="0030731C"/>
    <w:rsid w:val="00353DCC"/>
    <w:rsid w:val="00366EF8"/>
    <w:rsid w:val="00371DB3"/>
    <w:rsid w:val="0037310C"/>
    <w:rsid w:val="0038508D"/>
    <w:rsid w:val="00390802"/>
    <w:rsid w:val="00393D26"/>
    <w:rsid w:val="003976F5"/>
    <w:rsid w:val="00397B89"/>
    <w:rsid w:val="003B0751"/>
    <w:rsid w:val="003C08D2"/>
    <w:rsid w:val="003C1897"/>
    <w:rsid w:val="003C621C"/>
    <w:rsid w:val="003D224A"/>
    <w:rsid w:val="003D606D"/>
    <w:rsid w:val="00401BBD"/>
    <w:rsid w:val="004023F4"/>
    <w:rsid w:val="004111B1"/>
    <w:rsid w:val="00413ECD"/>
    <w:rsid w:val="004149D0"/>
    <w:rsid w:val="00426AC8"/>
    <w:rsid w:val="00431F7F"/>
    <w:rsid w:val="00454676"/>
    <w:rsid w:val="004717E5"/>
    <w:rsid w:val="00473102"/>
    <w:rsid w:val="00475F4A"/>
    <w:rsid w:val="00481367"/>
    <w:rsid w:val="004B3830"/>
    <w:rsid w:val="004B7F1E"/>
    <w:rsid w:val="004C6A67"/>
    <w:rsid w:val="004E1D48"/>
    <w:rsid w:val="004E7A06"/>
    <w:rsid w:val="004F398D"/>
    <w:rsid w:val="004F5700"/>
    <w:rsid w:val="00500CA2"/>
    <w:rsid w:val="0050281D"/>
    <w:rsid w:val="00506DBD"/>
    <w:rsid w:val="005075EC"/>
    <w:rsid w:val="00513156"/>
    <w:rsid w:val="00515F6A"/>
    <w:rsid w:val="0052307D"/>
    <w:rsid w:val="005243BA"/>
    <w:rsid w:val="00525643"/>
    <w:rsid w:val="005274F9"/>
    <w:rsid w:val="00533C74"/>
    <w:rsid w:val="00534826"/>
    <w:rsid w:val="00535911"/>
    <w:rsid w:val="005363AD"/>
    <w:rsid w:val="00544EAA"/>
    <w:rsid w:val="00551F5B"/>
    <w:rsid w:val="005566EC"/>
    <w:rsid w:val="0056234F"/>
    <w:rsid w:val="005624D6"/>
    <w:rsid w:val="00562844"/>
    <w:rsid w:val="00562FCD"/>
    <w:rsid w:val="005726B7"/>
    <w:rsid w:val="00595899"/>
    <w:rsid w:val="005C2903"/>
    <w:rsid w:val="005D2E44"/>
    <w:rsid w:val="005D7E04"/>
    <w:rsid w:val="005F154B"/>
    <w:rsid w:val="005F2038"/>
    <w:rsid w:val="005F3497"/>
    <w:rsid w:val="005F5262"/>
    <w:rsid w:val="00611CE1"/>
    <w:rsid w:val="00611FAE"/>
    <w:rsid w:val="00614C48"/>
    <w:rsid w:val="00615DEA"/>
    <w:rsid w:val="0061700A"/>
    <w:rsid w:val="00620A76"/>
    <w:rsid w:val="0062736B"/>
    <w:rsid w:val="0062759D"/>
    <w:rsid w:val="00633A31"/>
    <w:rsid w:val="0064171F"/>
    <w:rsid w:val="00664447"/>
    <w:rsid w:val="006665D2"/>
    <w:rsid w:val="00671EB4"/>
    <w:rsid w:val="00676BAB"/>
    <w:rsid w:val="00680981"/>
    <w:rsid w:val="006A75DA"/>
    <w:rsid w:val="006C2656"/>
    <w:rsid w:val="006C33EC"/>
    <w:rsid w:val="006E552A"/>
    <w:rsid w:val="006E72C0"/>
    <w:rsid w:val="006F198C"/>
    <w:rsid w:val="006F4995"/>
    <w:rsid w:val="0070574A"/>
    <w:rsid w:val="00711926"/>
    <w:rsid w:val="00711B73"/>
    <w:rsid w:val="00721738"/>
    <w:rsid w:val="00735BD6"/>
    <w:rsid w:val="0073733A"/>
    <w:rsid w:val="007475B9"/>
    <w:rsid w:val="007561F9"/>
    <w:rsid w:val="007602BD"/>
    <w:rsid w:val="00760510"/>
    <w:rsid w:val="00773ED5"/>
    <w:rsid w:val="0077677A"/>
    <w:rsid w:val="007824A4"/>
    <w:rsid w:val="00793C5A"/>
    <w:rsid w:val="007A22CA"/>
    <w:rsid w:val="007A52DB"/>
    <w:rsid w:val="007B0AD8"/>
    <w:rsid w:val="007C1D15"/>
    <w:rsid w:val="007C48AA"/>
    <w:rsid w:val="007D16B2"/>
    <w:rsid w:val="007F592F"/>
    <w:rsid w:val="007F738F"/>
    <w:rsid w:val="00814DD8"/>
    <w:rsid w:val="0083310B"/>
    <w:rsid w:val="00872280"/>
    <w:rsid w:val="00873107"/>
    <w:rsid w:val="00877C90"/>
    <w:rsid w:val="00881B09"/>
    <w:rsid w:val="008945B7"/>
    <w:rsid w:val="008A36FE"/>
    <w:rsid w:val="008B0365"/>
    <w:rsid w:val="008B14A5"/>
    <w:rsid w:val="008C0FD4"/>
    <w:rsid w:val="008D154F"/>
    <w:rsid w:val="008F40D8"/>
    <w:rsid w:val="00904BB2"/>
    <w:rsid w:val="009139CC"/>
    <w:rsid w:val="00926424"/>
    <w:rsid w:val="00932222"/>
    <w:rsid w:val="009467AC"/>
    <w:rsid w:val="009513E0"/>
    <w:rsid w:val="009652EA"/>
    <w:rsid w:val="00965AEA"/>
    <w:rsid w:val="0098528E"/>
    <w:rsid w:val="00985FB4"/>
    <w:rsid w:val="00986BE5"/>
    <w:rsid w:val="009935B0"/>
    <w:rsid w:val="009967E2"/>
    <w:rsid w:val="009A5722"/>
    <w:rsid w:val="009A7C64"/>
    <w:rsid w:val="009C2B1D"/>
    <w:rsid w:val="009D2A8B"/>
    <w:rsid w:val="009D2E29"/>
    <w:rsid w:val="009D3BBF"/>
    <w:rsid w:val="009D4116"/>
    <w:rsid w:val="009E249C"/>
    <w:rsid w:val="009F51C7"/>
    <w:rsid w:val="00A15C94"/>
    <w:rsid w:val="00A15EE2"/>
    <w:rsid w:val="00A16B40"/>
    <w:rsid w:val="00A20EE1"/>
    <w:rsid w:val="00A214ED"/>
    <w:rsid w:val="00A36D0F"/>
    <w:rsid w:val="00A52B4E"/>
    <w:rsid w:val="00A6101B"/>
    <w:rsid w:val="00A6149C"/>
    <w:rsid w:val="00AA176F"/>
    <w:rsid w:val="00AA274E"/>
    <w:rsid w:val="00AA32DB"/>
    <w:rsid w:val="00AC2259"/>
    <w:rsid w:val="00AC65A4"/>
    <w:rsid w:val="00AE2DD9"/>
    <w:rsid w:val="00AE7F67"/>
    <w:rsid w:val="00B07030"/>
    <w:rsid w:val="00B11A1C"/>
    <w:rsid w:val="00B1330C"/>
    <w:rsid w:val="00B266CD"/>
    <w:rsid w:val="00B275C4"/>
    <w:rsid w:val="00B30813"/>
    <w:rsid w:val="00B372AF"/>
    <w:rsid w:val="00B41D41"/>
    <w:rsid w:val="00B42982"/>
    <w:rsid w:val="00B65DA7"/>
    <w:rsid w:val="00B84BB9"/>
    <w:rsid w:val="00B904F9"/>
    <w:rsid w:val="00B9622B"/>
    <w:rsid w:val="00BC4D7C"/>
    <w:rsid w:val="00BC7C4D"/>
    <w:rsid w:val="00BD770A"/>
    <w:rsid w:val="00BE3AD2"/>
    <w:rsid w:val="00BE6360"/>
    <w:rsid w:val="00BF37EF"/>
    <w:rsid w:val="00BF4E55"/>
    <w:rsid w:val="00C00902"/>
    <w:rsid w:val="00C13A2D"/>
    <w:rsid w:val="00C14A61"/>
    <w:rsid w:val="00C44DE6"/>
    <w:rsid w:val="00C450E2"/>
    <w:rsid w:val="00C45BF4"/>
    <w:rsid w:val="00C6379A"/>
    <w:rsid w:val="00C67124"/>
    <w:rsid w:val="00C733AE"/>
    <w:rsid w:val="00C75051"/>
    <w:rsid w:val="00C928C1"/>
    <w:rsid w:val="00CA7D41"/>
    <w:rsid w:val="00CD01F2"/>
    <w:rsid w:val="00CD5602"/>
    <w:rsid w:val="00CE60B0"/>
    <w:rsid w:val="00CF5E36"/>
    <w:rsid w:val="00D002C7"/>
    <w:rsid w:val="00D005C6"/>
    <w:rsid w:val="00D02E03"/>
    <w:rsid w:val="00D038BE"/>
    <w:rsid w:val="00D068B3"/>
    <w:rsid w:val="00D1147B"/>
    <w:rsid w:val="00D33DD0"/>
    <w:rsid w:val="00D60136"/>
    <w:rsid w:val="00D6203C"/>
    <w:rsid w:val="00D64379"/>
    <w:rsid w:val="00D66969"/>
    <w:rsid w:val="00D755B1"/>
    <w:rsid w:val="00D83468"/>
    <w:rsid w:val="00D91514"/>
    <w:rsid w:val="00D92E5D"/>
    <w:rsid w:val="00D94C64"/>
    <w:rsid w:val="00D95BA4"/>
    <w:rsid w:val="00D96389"/>
    <w:rsid w:val="00DA3172"/>
    <w:rsid w:val="00DB594E"/>
    <w:rsid w:val="00DB7E39"/>
    <w:rsid w:val="00DD5333"/>
    <w:rsid w:val="00DE5663"/>
    <w:rsid w:val="00E064AB"/>
    <w:rsid w:val="00E333C9"/>
    <w:rsid w:val="00E66813"/>
    <w:rsid w:val="00E76D03"/>
    <w:rsid w:val="00E974BC"/>
    <w:rsid w:val="00EA28D4"/>
    <w:rsid w:val="00ED041C"/>
    <w:rsid w:val="00ED7FBF"/>
    <w:rsid w:val="00EE1DDC"/>
    <w:rsid w:val="00F0090F"/>
    <w:rsid w:val="00F00C73"/>
    <w:rsid w:val="00F0275E"/>
    <w:rsid w:val="00F34DC7"/>
    <w:rsid w:val="00F5216C"/>
    <w:rsid w:val="00F6014F"/>
    <w:rsid w:val="00F813D7"/>
    <w:rsid w:val="00F95247"/>
    <w:rsid w:val="00F954C7"/>
    <w:rsid w:val="00F962EB"/>
    <w:rsid w:val="00FC71EF"/>
    <w:rsid w:val="00FE452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21BC1"/>
  <w15:chartTrackingRefBased/>
  <w15:docId w15:val="{F94F8F97-62C4-4BC4-B0ED-C358FF0CB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9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5D6EAC"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paragraph" w:customStyle="1" w:styleId="Headline1">
    <w:name w:val="Headline 1"/>
    <w:basedOn w:val="berschrift1"/>
    <w:link w:val="Headline1Zchn"/>
    <w:qFormat/>
    <w:rsid w:val="00DA3172"/>
  </w:style>
  <w:style w:type="paragraph" w:customStyle="1" w:styleId="Subheadline">
    <w:name w:val="Subheadline"/>
    <w:basedOn w:val="berschrift3"/>
    <w:link w:val="SubheadlineZchn"/>
    <w:qFormat/>
    <w:rsid w:val="00DA3172"/>
    <w:rPr>
      <w:sz w:val="22"/>
      <w:szCs w:val="22"/>
    </w:rPr>
  </w:style>
  <w:style w:type="character" w:customStyle="1" w:styleId="Headline1Zchn">
    <w:name w:val="Headline 1 Zchn"/>
    <w:basedOn w:val="Absatz-Standardschriftart"/>
    <w:link w:val="Headline1"/>
    <w:rsid w:val="00DA3172"/>
    <w:rPr>
      <w:rFonts w:ascii="Arial" w:hAnsi="Arial" w:cs="Arial"/>
      <w:b/>
      <w:bCs/>
      <w:kern w:val="32"/>
      <w:sz w:val="32"/>
      <w:szCs w:val="32"/>
    </w:rPr>
  </w:style>
  <w:style w:type="paragraph" w:customStyle="1" w:styleId="Fliesstext">
    <w:name w:val="Fliesstext"/>
    <w:basedOn w:val="Standard"/>
    <w:link w:val="FliesstextZchn"/>
    <w:qFormat/>
    <w:rsid w:val="00DA3172"/>
  </w:style>
  <w:style w:type="character" w:customStyle="1" w:styleId="SubheadlineZchn">
    <w:name w:val="Subheadline Zchn"/>
    <w:basedOn w:val="Absatz-Standardschriftart"/>
    <w:link w:val="Subheadline"/>
    <w:rsid w:val="00DA3172"/>
    <w:rPr>
      <w:rFonts w:ascii="Arial" w:hAnsi="Arial" w:cs="Arial"/>
      <w:b/>
      <w:bCs/>
      <w:sz w:val="22"/>
      <w:szCs w:val="22"/>
    </w:rPr>
  </w:style>
  <w:style w:type="character" w:customStyle="1" w:styleId="FliesstextZchn">
    <w:name w:val="Fliesstext Zchn"/>
    <w:basedOn w:val="Absatz-Standardschriftart"/>
    <w:link w:val="Fliesstext"/>
    <w:rsid w:val="00DA3172"/>
    <w:rPr>
      <w:rFonts w:ascii="Arial" w:hAnsi="Arial"/>
      <w:sz w:val="22"/>
      <w:szCs w:val="24"/>
    </w:rPr>
  </w:style>
  <w:style w:type="paragraph" w:customStyle="1" w:styleId="Tabellenheadline">
    <w:name w:val="Tabellenheadline"/>
    <w:basedOn w:val="Standard"/>
    <w:link w:val="TabellenheadlineZchn"/>
    <w:qFormat/>
    <w:rsid w:val="00DA3172"/>
    <w:rPr>
      <w:color w:val="FFFFFF" w:themeColor="background1"/>
      <w:sz w:val="20"/>
      <w:szCs w:val="20"/>
    </w:rPr>
  </w:style>
  <w:style w:type="paragraph" w:customStyle="1" w:styleId="Tabellentext">
    <w:name w:val="Tabellentext"/>
    <w:basedOn w:val="Standard"/>
    <w:link w:val="TabellentextZchn"/>
    <w:qFormat/>
    <w:rsid w:val="00DA3172"/>
    <w:rPr>
      <w:sz w:val="20"/>
      <w:szCs w:val="20"/>
    </w:rPr>
  </w:style>
  <w:style w:type="character" w:customStyle="1" w:styleId="TabellenheadlineZchn">
    <w:name w:val="Tabellenheadline Zchn"/>
    <w:basedOn w:val="Absatz-Standardschriftart"/>
    <w:link w:val="Tabellenheadline"/>
    <w:rsid w:val="00DA3172"/>
    <w:rPr>
      <w:rFonts w:ascii="Arial" w:hAnsi="Arial"/>
      <w:color w:val="FFFFFF" w:themeColor="background1"/>
    </w:rPr>
  </w:style>
  <w:style w:type="paragraph" w:customStyle="1" w:styleId="Tabellefett">
    <w:name w:val="Tabelle fett"/>
    <w:basedOn w:val="Standard"/>
    <w:link w:val="TabellefettZchn"/>
    <w:qFormat/>
    <w:rsid w:val="00DA3172"/>
    <w:rPr>
      <w:b/>
      <w:sz w:val="20"/>
      <w:szCs w:val="20"/>
    </w:rPr>
  </w:style>
  <w:style w:type="character" w:customStyle="1" w:styleId="TabellentextZchn">
    <w:name w:val="Tabellentext Zchn"/>
    <w:basedOn w:val="Absatz-Standardschriftart"/>
    <w:link w:val="Tabellentext"/>
    <w:rsid w:val="00DA3172"/>
    <w:rPr>
      <w:rFonts w:ascii="Arial" w:hAnsi="Arial"/>
    </w:rPr>
  </w:style>
  <w:style w:type="character" w:customStyle="1" w:styleId="TabellefettZchn">
    <w:name w:val="Tabelle fett Zchn"/>
    <w:basedOn w:val="Absatz-Standardschriftart"/>
    <w:link w:val="Tabellefett"/>
    <w:rsid w:val="00DA3172"/>
    <w:rPr>
      <w:rFonts w:ascii="Arial" w:hAnsi="Arial"/>
      <w:b/>
    </w:rPr>
  </w:style>
  <w:style w:type="paragraph" w:customStyle="1" w:styleId="Aufzhlung">
    <w:name w:val="Aufzählung"/>
    <w:basedOn w:val="Listenabsatz"/>
    <w:link w:val="AufzhlungZchn"/>
    <w:qFormat/>
    <w:rsid w:val="00DA3172"/>
    <w:pPr>
      <w:numPr>
        <w:numId w:val="11"/>
      </w:numPr>
      <w:spacing w:line="360" w:lineRule="auto"/>
    </w:pPr>
    <w:rPr>
      <w:szCs w:val="22"/>
    </w:rPr>
  </w:style>
  <w:style w:type="character" w:customStyle="1" w:styleId="AufzhlungZchn">
    <w:name w:val="Aufzählung Zchn"/>
    <w:basedOn w:val="Absatz-Standardschriftart"/>
    <w:link w:val="Aufzhlung"/>
    <w:rsid w:val="00DA3172"/>
    <w:rPr>
      <w:rFonts w:ascii="Arial" w:hAnsi="Arial"/>
      <w:sz w:val="22"/>
      <w:szCs w:val="22"/>
    </w:rPr>
  </w:style>
  <w:style w:type="paragraph" w:styleId="Listenabsatz">
    <w:name w:val="List Paragraph"/>
    <w:basedOn w:val="Standard"/>
    <w:uiPriority w:val="34"/>
    <w:rsid w:val="009652EA"/>
    <w:pPr>
      <w:ind w:left="720"/>
      <w:contextualSpacing/>
    </w:pPr>
  </w:style>
  <w:style w:type="paragraph" w:customStyle="1" w:styleId="Headline2">
    <w:name w:val="Headline 2"/>
    <w:basedOn w:val="berschrift2"/>
    <w:link w:val="Headline2Zchn"/>
    <w:qFormat/>
    <w:rsid w:val="00DA3172"/>
    <w:rPr>
      <w:b w:val="0"/>
      <w:i w:val="0"/>
      <w:u w:val="single"/>
    </w:rPr>
  </w:style>
  <w:style w:type="character" w:customStyle="1" w:styleId="Headline2Zchn">
    <w:name w:val="Headline 2 Zchn"/>
    <w:basedOn w:val="Headline1Zchn"/>
    <w:link w:val="Headline2"/>
    <w:rsid w:val="00DA3172"/>
    <w:rPr>
      <w:rFonts w:ascii="Arial" w:hAnsi="Arial" w:cs="Arial"/>
      <w:b w:val="0"/>
      <w:bCs/>
      <w:iCs/>
      <w:kern w:val="32"/>
      <w:sz w:val="28"/>
      <w:szCs w:val="28"/>
      <w:u w:val="single"/>
    </w:rPr>
  </w:style>
  <w:style w:type="paragraph" w:customStyle="1" w:styleId="AufzTabelle">
    <w:name w:val="AufzTabelle"/>
    <w:basedOn w:val="Tabellentext"/>
    <w:link w:val="AufzTabelleZchn"/>
    <w:rsid w:val="00BD770A"/>
  </w:style>
  <w:style w:type="paragraph" w:customStyle="1" w:styleId="TabelleAufzhlung">
    <w:name w:val="Tabelle Aufzählung"/>
    <w:basedOn w:val="AufzTabelle"/>
    <w:link w:val="TabelleAufzhlungZchn"/>
    <w:qFormat/>
    <w:rsid w:val="00DA3172"/>
    <w:pPr>
      <w:numPr>
        <w:numId w:val="12"/>
      </w:numPr>
      <w:ind w:left="170" w:hanging="170"/>
    </w:pPr>
  </w:style>
  <w:style w:type="character" w:customStyle="1" w:styleId="AufzTabelleZchn">
    <w:name w:val="AufzTabelle Zchn"/>
    <w:basedOn w:val="TabellentextZchn"/>
    <w:link w:val="AufzTabelle"/>
    <w:rsid w:val="00BD770A"/>
    <w:rPr>
      <w:rFonts w:ascii="Arial" w:hAnsi="Arial"/>
    </w:rPr>
  </w:style>
  <w:style w:type="character" w:customStyle="1" w:styleId="TabelleAufzhlungZchn">
    <w:name w:val="Tabelle Aufzählung Zchn"/>
    <w:basedOn w:val="AufzTabelleZchn"/>
    <w:link w:val="TabelleAufzhlung"/>
    <w:rsid w:val="00DA3172"/>
    <w:rPr>
      <w:rFonts w:ascii="Arial" w:hAnsi="Arial"/>
    </w:rPr>
  </w:style>
  <w:style w:type="character" w:customStyle="1" w:styleId="KommentartextZchn">
    <w:name w:val="Kommentartext Zchn"/>
    <w:basedOn w:val="Absatz-Standardschriftart"/>
    <w:link w:val="Kommentartext"/>
    <w:semiHidden/>
    <w:rsid w:val="009967E2"/>
    <w:rPr>
      <w:rFonts w:ascii="Arial" w:hAnsi="Arial"/>
    </w:rPr>
  </w:style>
  <w:style w:type="character" w:styleId="Kommentarzeichen">
    <w:name w:val="annotation reference"/>
    <w:basedOn w:val="Absatz-Standardschriftart"/>
    <w:uiPriority w:val="99"/>
    <w:semiHidden/>
    <w:unhideWhenUsed/>
    <w:rsid w:val="009967E2"/>
    <w:rPr>
      <w:sz w:val="16"/>
      <w:szCs w:val="16"/>
    </w:rPr>
  </w:style>
  <w:style w:type="character" w:customStyle="1" w:styleId="UntertitelZchn">
    <w:name w:val="Untertitel Zchn"/>
    <w:basedOn w:val="Absatz-Standardschriftart"/>
    <w:link w:val="Untertitel"/>
    <w:uiPriority w:val="11"/>
    <w:rsid w:val="003B0751"/>
    <w:rPr>
      <w:rFonts w:ascii="Arial" w:hAnsi="Arial" w:cs="Arial"/>
      <w:sz w:val="24"/>
      <w:szCs w:val="24"/>
    </w:rPr>
  </w:style>
  <w:style w:type="character" w:customStyle="1" w:styleId="BildunterschriftZchn">
    <w:name w:val="Bildunterschrift Zchn"/>
    <w:basedOn w:val="Absatz-Standardschriftart"/>
    <w:link w:val="Bildunterschrift"/>
    <w:locked/>
    <w:rsid w:val="003B0751"/>
    <w:rPr>
      <w:rFonts w:ascii="Arial" w:hAnsi="Arial"/>
      <w:i/>
      <w:sz w:val="18"/>
      <w:szCs w:val="18"/>
    </w:rPr>
  </w:style>
  <w:style w:type="paragraph" w:customStyle="1" w:styleId="Bildunterschrift">
    <w:name w:val="Bildunterschrift"/>
    <w:basedOn w:val="StandardWeb"/>
    <w:link w:val="BildunterschriftZchn"/>
    <w:qFormat/>
    <w:rsid w:val="003B0751"/>
    <w:pPr>
      <w:spacing w:line="360" w:lineRule="auto"/>
      <w:ind w:right="1273"/>
    </w:pPr>
    <w:rPr>
      <w:i/>
      <w:sz w:val="18"/>
      <w:szCs w:val="18"/>
    </w:rPr>
  </w:style>
  <w:style w:type="character" w:customStyle="1" w:styleId="StandardWebZchn">
    <w:name w:val="Standard (Web) Zchn"/>
    <w:basedOn w:val="Absatz-Standardschriftart"/>
    <w:link w:val="StandardWeb"/>
    <w:locked/>
    <w:rsid w:val="00877C90"/>
    <w:rPr>
      <w:rFonts w:ascii="Arial" w:hAnsi="Arial"/>
      <w:sz w:val="22"/>
      <w:szCs w:val="24"/>
    </w:rPr>
  </w:style>
  <w:style w:type="paragraph" w:styleId="berarbeitung">
    <w:name w:val="Revision"/>
    <w:hidden/>
    <w:uiPriority w:val="99"/>
    <w:semiHidden/>
    <w:rsid w:val="00C44DE6"/>
    <w:rPr>
      <w:rFonts w:ascii="Arial" w:hAnsi="Arial"/>
      <w:sz w:val="22"/>
      <w:szCs w:val="24"/>
    </w:rPr>
  </w:style>
  <w:style w:type="paragraph" w:styleId="Kommentarthema">
    <w:name w:val="annotation subject"/>
    <w:basedOn w:val="Kommentartext"/>
    <w:next w:val="Kommentartext"/>
    <w:link w:val="KommentarthemaZchn"/>
    <w:uiPriority w:val="99"/>
    <w:semiHidden/>
    <w:unhideWhenUsed/>
    <w:rsid w:val="00C44DE6"/>
    <w:rPr>
      <w:b/>
      <w:bCs/>
    </w:rPr>
  </w:style>
  <w:style w:type="character" w:customStyle="1" w:styleId="KommentarthemaZchn">
    <w:name w:val="Kommentarthema Zchn"/>
    <w:basedOn w:val="KommentartextZchn"/>
    <w:link w:val="Kommentarthema"/>
    <w:uiPriority w:val="99"/>
    <w:semiHidden/>
    <w:rsid w:val="00C44DE6"/>
    <w:rPr>
      <w:rFonts w:ascii="Arial" w:hAnsi="Arial"/>
      <w:b/>
      <w:bCs/>
    </w:rPr>
  </w:style>
  <w:style w:type="character" w:styleId="NichtaufgelsteErwhnung">
    <w:name w:val="Unresolved Mention"/>
    <w:basedOn w:val="Absatz-Standardschriftart"/>
    <w:uiPriority w:val="99"/>
    <w:semiHidden/>
    <w:unhideWhenUsed/>
    <w:rsid w:val="00DB7E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447765">
      <w:bodyDiv w:val="1"/>
      <w:marLeft w:val="0"/>
      <w:marRight w:val="0"/>
      <w:marTop w:val="0"/>
      <w:marBottom w:val="0"/>
      <w:divBdr>
        <w:top w:val="none" w:sz="0" w:space="0" w:color="auto"/>
        <w:left w:val="none" w:sz="0" w:space="0" w:color="auto"/>
        <w:bottom w:val="none" w:sz="0" w:space="0" w:color="auto"/>
        <w:right w:val="none" w:sz="0" w:space="0" w:color="auto"/>
      </w:divBdr>
    </w:div>
    <w:div w:id="759983191">
      <w:bodyDiv w:val="1"/>
      <w:marLeft w:val="0"/>
      <w:marRight w:val="0"/>
      <w:marTop w:val="0"/>
      <w:marBottom w:val="0"/>
      <w:divBdr>
        <w:top w:val="none" w:sz="0" w:space="0" w:color="auto"/>
        <w:left w:val="none" w:sz="0" w:space="0" w:color="auto"/>
        <w:bottom w:val="none" w:sz="0" w:space="0" w:color="auto"/>
        <w:right w:val="none" w:sz="0" w:space="0" w:color="auto"/>
      </w:divBdr>
    </w:div>
    <w:div w:id="1047535601">
      <w:bodyDiv w:val="1"/>
      <w:marLeft w:val="0"/>
      <w:marRight w:val="0"/>
      <w:marTop w:val="0"/>
      <w:marBottom w:val="0"/>
      <w:divBdr>
        <w:top w:val="none" w:sz="0" w:space="0" w:color="auto"/>
        <w:left w:val="none" w:sz="0" w:space="0" w:color="auto"/>
        <w:bottom w:val="none" w:sz="0" w:space="0" w:color="auto"/>
        <w:right w:val="none" w:sz="0" w:space="0" w:color="auto"/>
      </w:divBdr>
    </w:div>
    <w:div w:id="1366826232">
      <w:bodyDiv w:val="1"/>
      <w:marLeft w:val="0"/>
      <w:marRight w:val="0"/>
      <w:marTop w:val="0"/>
      <w:marBottom w:val="0"/>
      <w:divBdr>
        <w:top w:val="none" w:sz="0" w:space="0" w:color="auto"/>
        <w:left w:val="none" w:sz="0" w:space="0" w:color="auto"/>
        <w:bottom w:val="none" w:sz="0" w:space="0" w:color="auto"/>
        <w:right w:val="none" w:sz="0" w:space="0" w:color="auto"/>
      </w:divBdr>
    </w:div>
    <w:div w:id="199564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vebw4J8rcs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a:dk1>
        <a:sysClr val="windowText" lastClr="000000"/>
      </a:dk1>
      <a:lt1>
        <a:sysClr val="window" lastClr="FFFFFF"/>
      </a:lt1>
      <a:dk2>
        <a:srgbClr val="232A44"/>
      </a:dk2>
      <a:lt2>
        <a:srgbClr val="DEE3EF"/>
      </a:lt2>
      <a:accent1>
        <a:srgbClr val="009DE0"/>
      </a:accent1>
      <a:accent2>
        <a:srgbClr val="313131"/>
      </a:accent2>
      <a:accent3>
        <a:srgbClr val="E4032E"/>
      </a:accent3>
      <a:accent4>
        <a:srgbClr val="232A44"/>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980BD-FEAE-4BDA-B245-0CAEAF4F997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F986761-41E0-4D66-B59D-7B81D0C92722}">
  <ds:schemaRefs>
    <ds:schemaRef ds:uri="http://schemas.microsoft.com/sharepoint/v3/contenttype/forms"/>
  </ds:schemaRefs>
</ds:datastoreItem>
</file>

<file path=customXml/itemProps3.xml><?xml version="1.0" encoding="utf-8"?>
<ds:datastoreItem xmlns:ds="http://schemas.openxmlformats.org/officeDocument/2006/customXml" ds:itemID="{4FF965D4-0730-440B-8892-8DCB0275E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618FFB-58DE-4C97-91F7-0D29C24E5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4899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 Word Vorlage</vt:lpstr>
      <vt:lpstr>VT Word Vorlage</vt:lpstr>
    </vt:vector>
  </TitlesOfParts>
  <Company>ViscoTec GmbH</Company>
  <LinksUpToDate>false</LinksUpToDate>
  <CharactersWithSpaces>5719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Kasböck, Simon</dc:creator>
  <cp:keywords/>
  <cp:lastModifiedBy>Kiesenbauer, Lisa</cp:lastModifiedBy>
  <cp:revision>6</cp:revision>
  <cp:lastPrinted>2012-02-28T06:54:00Z</cp:lastPrinted>
  <dcterms:created xsi:type="dcterms:W3CDTF">2022-03-15T13:03:00Z</dcterms:created>
  <dcterms:modified xsi:type="dcterms:W3CDTF">2022-03-18T08:53:00Z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4400</vt:r8>
  </property>
</Properties>
</file>