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A9CDE" w14:textId="66CD9B8D" w:rsidR="00955C8F" w:rsidRDefault="002B430A" w:rsidP="00955C8F">
      <w:pPr>
        <w:pStyle w:val="Headline1"/>
      </w:pPr>
      <w:r w:rsidRPr="002B430A">
        <w:t xml:space="preserve">Puredyne und Humabiologics vereinbaren strategische Partnerschaft </w:t>
      </w:r>
    </w:p>
    <w:p w14:paraId="6CFF6FB5" w14:textId="5209A98A" w:rsidR="00955C8F" w:rsidRPr="00955C8F" w:rsidRDefault="00955C8F" w:rsidP="00955C8F">
      <w:pPr>
        <w:pStyle w:val="Subheadline"/>
      </w:pPr>
      <w:r>
        <w:t xml:space="preserve">Im Fokus: </w:t>
      </w:r>
      <w:r w:rsidR="003652B7">
        <w:t>Verbesserung des Druckprozesses mit</w:t>
      </w:r>
      <w:r w:rsidR="002B430A" w:rsidRPr="002B430A">
        <w:t xml:space="preserve"> Biomaterialien</w:t>
      </w:r>
      <w:r>
        <w:rPr>
          <w:b w:val="0"/>
          <w:bCs/>
          <w:kern w:val="32"/>
          <w:sz w:val="32"/>
          <w:szCs w:val="32"/>
        </w:rPr>
        <w:t xml:space="preserve"> </w:t>
      </w:r>
    </w:p>
    <w:p w14:paraId="00EE28A5" w14:textId="77777777" w:rsidR="006F5D60" w:rsidRDefault="006F5D60" w:rsidP="00955C8F">
      <w:pPr>
        <w:pStyle w:val="Fliesstext"/>
        <w:spacing w:line="276" w:lineRule="auto"/>
      </w:pPr>
    </w:p>
    <w:p w14:paraId="0A1F72A2" w14:textId="77777777" w:rsidR="00513BC3" w:rsidRDefault="00513BC3" w:rsidP="00955C8F">
      <w:pPr>
        <w:pStyle w:val="Fliesstext"/>
        <w:spacing w:line="276" w:lineRule="auto"/>
      </w:pPr>
    </w:p>
    <w:p w14:paraId="6BDC01E1" w14:textId="39497998" w:rsidR="006F5D60" w:rsidRDefault="00CA7C52" w:rsidP="00955C8F">
      <w:pPr>
        <w:pStyle w:val="Fliesstext"/>
        <w:spacing w:line="276" w:lineRule="auto"/>
      </w:pPr>
      <w:r>
        <w:t xml:space="preserve">Von der strategischen Partnerschaft zwischen </w:t>
      </w:r>
      <w:r w:rsidR="006F5D60" w:rsidRPr="006F5D60">
        <w:t xml:space="preserve">Puredyne </w:t>
      </w:r>
      <w:r>
        <w:t>und</w:t>
      </w:r>
      <w:r w:rsidR="006F5D60" w:rsidRPr="006F5D60">
        <w:t xml:space="preserve"> Humabiologics </w:t>
      </w:r>
      <w:r>
        <w:t>profitieren Forschende</w:t>
      </w:r>
      <w:r w:rsidR="006F5D60" w:rsidRPr="006F5D60">
        <w:t xml:space="preserve"> beim Drucken von Kollagen und Gelatine. Die Zusammenarbeit </w:t>
      </w:r>
      <w:r w:rsidR="00297ABD">
        <w:t>der</w:t>
      </w:r>
      <w:r w:rsidR="006F5D60" w:rsidRPr="006F5D60">
        <w:t xml:space="preserve"> beiden Unternehmen bietet Wissenschaftlern eine Lösung, die die Druckpräzision des Puredyne kit b und die klinische Relevanz </w:t>
      </w:r>
      <w:r w:rsidR="00CE34F0">
        <w:t xml:space="preserve">der </w:t>
      </w:r>
      <w:r w:rsidR="00503467">
        <w:t xml:space="preserve">Biomaterialien </w:t>
      </w:r>
      <w:r w:rsidR="006F5D60" w:rsidRPr="006F5D60">
        <w:t>von Humabiologics vereint.</w:t>
      </w:r>
    </w:p>
    <w:p w14:paraId="7395BC8D" w14:textId="77777777" w:rsidR="00855840" w:rsidRDefault="00855840" w:rsidP="00955C8F">
      <w:pPr>
        <w:pStyle w:val="Fliesstext"/>
        <w:spacing w:line="276" w:lineRule="auto"/>
      </w:pPr>
    </w:p>
    <w:p w14:paraId="09552111" w14:textId="576B25A2" w:rsidR="003A2460" w:rsidRDefault="003A2460" w:rsidP="003A2460">
      <w:pPr>
        <w:pStyle w:val="Fliesstext"/>
        <w:spacing w:line="276" w:lineRule="auto"/>
      </w:pPr>
      <w:r>
        <w:t>Humabiologics ist ein schnell wachsendes amerikanisches Unternehmen für regenerative Medizin mit Sitz in Phoenix, Arizona, das sich auf die Bereitstellung menschliche</w:t>
      </w:r>
      <w:r w:rsidR="008C552A">
        <w:t>n</w:t>
      </w:r>
      <w:r>
        <w:t xml:space="preserve"> Kollagen</w:t>
      </w:r>
      <w:r w:rsidR="008C552A">
        <w:t>s</w:t>
      </w:r>
      <w:r>
        <w:t xml:space="preserve">, </w:t>
      </w:r>
      <w:r w:rsidRPr="0037026A">
        <w:t>Gelatine und extrazellulären Matrizen aus gespendetem menschlichem Gewebe spezialisiert hat</w:t>
      </w:r>
      <w:r w:rsidR="008C552A">
        <w:t xml:space="preserve">, und </w:t>
      </w:r>
      <w:r w:rsidR="00895387" w:rsidRPr="0037026A">
        <w:t>bieten</w:t>
      </w:r>
      <w:r w:rsidRPr="0037026A">
        <w:t xml:space="preserve"> eine Reihe von Produkten an</w:t>
      </w:r>
      <w:r w:rsidR="00C923D9" w:rsidRPr="0037026A">
        <w:t>. Dazu zählt</w:t>
      </w:r>
      <w:r w:rsidRPr="0037026A">
        <w:t xml:space="preserve"> HumaDerm</w:t>
      </w:r>
      <w:r w:rsidR="00C923D9" w:rsidRPr="0037026A">
        <w:t>, bei welchem es sich um ein sogenanntes Human Skin Collagen Type 1 handelt, was in Struktur und Aufbau zu mehr als 95 % mit menschlicher Haut vergleichbar ist</w:t>
      </w:r>
      <w:r w:rsidR="00C639BC" w:rsidRPr="0037026A">
        <w:t xml:space="preserve">, und </w:t>
      </w:r>
      <w:r w:rsidRPr="0037026A">
        <w:t>Huma OsteoGelMA</w:t>
      </w:r>
      <w:r w:rsidR="00C639BC" w:rsidRPr="0037026A">
        <w:t>.</w:t>
      </w:r>
      <w:r w:rsidR="0037026A" w:rsidRPr="0037026A">
        <w:t xml:space="preserve"> Dieses Produkt ist vergleichbar mit menschlicher Knochengelatine und kommt deshalb beim Aufbau menschlicher Gewebestrukturen zum Einsatz. </w:t>
      </w:r>
      <w:r w:rsidRPr="0037026A">
        <w:t>Die Produkte werden im Rahmen eines ISO 13845-Qualitätssystems und unter Einhaltung der GMP-Standards hergestellt, um Forschern qualitativ hochwertige und klinisch relevante Lösungen zur Unterstützung der Entwicklung translationaler regenerativer Therapien und der Arzneimittelforschung zu bieten.</w:t>
      </w:r>
      <w:r>
        <w:t xml:space="preserve">  </w:t>
      </w:r>
    </w:p>
    <w:p w14:paraId="51092D47" w14:textId="77777777" w:rsidR="00FE376B" w:rsidRDefault="00FE376B" w:rsidP="003A2460">
      <w:pPr>
        <w:pStyle w:val="Fliesstext"/>
        <w:spacing w:line="276" w:lineRule="auto"/>
      </w:pPr>
    </w:p>
    <w:p w14:paraId="21E23742" w14:textId="448FACD1" w:rsidR="003A2460" w:rsidRDefault="00FA4FAB" w:rsidP="003A2460">
      <w:pPr>
        <w:pStyle w:val="Fliesstext"/>
        <w:spacing w:line="276" w:lineRule="auto"/>
      </w:pPr>
      <w:r>
        <w:t>Dank des</w:t>
      </w:r>
      <w:r w:rsidR="003A2460">
        <w:t xml:space="preserve"> gespendete</w:t>
      </w:r>
      <w:r>
        <w:t>n</w:t>
      </w:r>
      <w:r w:rsidR="003A2460">
        <w:t xml:space="preserve"> Gewebe</w:t>
      </w:r>
      <w:r>
        <w:t>s</w:t>
      </w:r>
      <w:r w:rsidR="003A2460">
        <w:t xml:space="preserve"> </w:t>
      </w:r>
      <w:r>
        <w:t>kann Humabiologics</w:t>
      </w:r>
      <w:r w:rsidR="00060B53">
        <w:t xml:space="preserve"> den</w:t>
      </w:r>
      <w:r w:rsidR="003A2460">
        <w:t xml:space="preserve"> wissenschaftlichen Fortschritt im Bereich der Biomaterialien und des 3D-Drucks</w:t>
      </w:r>
      <w:r w:rsidR="00060B53">
        <w:t xml:space="preserve"> </w:t>
      </w:r>
      <w:r w:rsidR="00CC76FE">
        <w:t>beschleunigen</w:t>
      </w:r>
      <w:r w:rsidR="003A2460">
        <w:t xml:space="preserve">, um lebensrettende Therapien zu entwickeln und </w:t>
      </w:r>
      <w:r w:rsidR="002B6622">
        <w:t xml:space="preserve">medizinische </w:t>
      </w:r>
      <w:r w:rsidR="003A2460">
        <w:t xml:space="preserve">Behandlungen zu </w:t>
      </w:r>
      <w:r w:rsidR="00060B53">
        <w:t>optimieren</w:t>
      </w:r>
      <w:r w:rsidR="003A2460">
        <w:t xml:space="preserve">. </w:t>
      </w:r>
      <w:r w:rsidR="001755CE">
        <w:t>Die Möglichkeit auf</w:t>
      </w:r>
      <w:r w:rsidR="003A2460">
        <w:t xml:space="preserve"> </w:t>
      </w:r>
      <w:r w:rsidR="002B6622">
        <w:t xml:space="preserve">qualitativ hochwertige und stabile </w:t>
      </w:r>
      <w:r w:rsidR="003A2460">
        <w:t>Biomaterialien aus menschlichem</w:t>
      </w:r>
      <w:r w:rsidR="008C552A">
        <w:t xml:space="preserve"> </w:t>
      </w:r>
      <w:r w:rsidR="003A2460">
        <w:t>Gewebe</w:t>
      </w:r>
      <w:r w:rsidR="001755CE">
        <w:t xml:space="preserve"> zu</w:t>
      </w:r>
      <w:r w:rsidR="00975B73">
        <w:t>zugreifen</w:t>
      </w:r>
      <w:r w:rsidR="003A2460">
        <w:t xml:space="preserve">, </w:t>
      </w:r>
      <w:r w:rsidR="00963DD5">
        <w:t xml:space="preserve">lässt </w:t>
      </w:r>
      <w:r w:rsidR="002B6622">
        <w:t>das Unternehmen</w:t>
      </w:r>
      <w:r w:rsidR="00963DD5">
        <w:t xml:space="preserve"> hoffen</w:t>
      </w:r>
      <w:r w:rsidR="003A2460">
        <w:t>, die</w:t>
      </w:r>
      <w:r w:rsidR="00522EB8">
        <w:t xml:space="preserve"> Innovationen der</w:t>
      </w:r>
      <w:r w:rsidR="003A2460">
        <w:t xml:space="preserve"> translationale</w:t>
      </w:r>
      <w:r w:rsidR="00522EB8">
        <w:t>n</w:t>
      </w:r>
      <w:r w:rsidR="003A2460">
        <w:t xml:space="preserve"> Medizin </w:t>
      </w:r>
      <w:r w:rsidR="00D01285">
        <w:t>voranzutreiben</w:t>
      </w:r>
      <w:r w:rsidR="003A2460">
        <w:t>.</w:t>
      </w:r>
    </w:p>
    <w:p w14:paraId="3EF466FA" w14:textId="411F69F9" w:rsidR="00F85544" w:rsidRDefault="00F85544" w:rsidP="00955C8F">
      <w:pPr>
        <w:pStyle w:val="Fliesstext"/>
        <w:spacing w:line="276" w:lineRule="auto"/>
      </w:pPr>
    </w:p>
    <w:p w14:paraId="4C820DC0" w14:textId="15803B21" w:rsidR="00BA5E97" w:rsidRPr="0037026A" w:rsidRDefault="00F85544" w:rsidP="00955C8F">
      <w:pPr>
        <w:pStyle w:val="Fliesstext"/>
        <w:spacing w:line="276" w:lineRule="auto"/>
      </w:pPr>
      <w:r w:rsidRPr="0037026A">
        <w:t xml:space="preserve">Die Vorteile aus der Kooperation beider Unternehmen und der Einsatz </w:t>
      </w:r>
      <w:r w:rsidR="56392DD2">
        <w:t>de</w:t>
      </w:r>
      <w:r w:rsidR="674D3ABA">
        <w:t>s</w:t>
      </w:r>
      <w:r w:rsidRPr="0037026A">
        <w:t xml:space="preserve"> Puredyne kit b sind unmittelbar spürbar: </w:t>
      </w:r>
      <w:r w:rsidR="00B3198D" w:rsidRPr="0037026A">
        <w:t xml:space="preserve">Humabiologics </w:t>
      </w:r>
      <w:r w:rsidRPr="0037026A">
        <w:t>ist jetzt in der Lage, menschliches K</w:t>
      </w:r>
      <w:r w:rsidR="00B3198D" w:rsidRPr="0037026A">
        <w:t xml:space="preserve">ollagen </w:t>
      </w:r>
      <w:r w:rsidRPr="0037026A">
        <w:t>u</w:t>
      </w:r>
      <w:r w:rsidR="00B3198D" w:rsidRPr="0037026A">
        <w:t>nd Gelatin</w:t>
      </w:r>
      <w:r w:rsidRPr="0037026A">
        <w:t xml:space="preserve">e </w:t>
      </w:r>
      <w:r w:rsidR="0054606F" w:rsidRPr="0037026A">
        <w:t xml:space="preserve">noch </w:t>
      </w:r>
      <w:r w:rsidR="000B6943" w:rsidRPr="0037026A">
        <w:t>präziser</w:t>
      </w:r>
      <w:r w:rsidRPr="0037026A">
        <w:t xml:space="preserve"> und damit kosteneffizient</w:t>
      </w:r>
      <w:r w:rsidR="000B6943" w:rsidRPr="0037026A">
        <w:t>er</w:t>
      </w:r>
      <w:r w:rsidRPr="0037026A">
        <w:t xml:space="preserve"> zu drucken. </w:t>
      </w:r>
    </w:p>
    <w:p w14:paraId="6E5AF87E" w14:textId="77777777" w:rsidR="00BA5E97" w:rsidRDefault="00BA5E97" w:rsidP="00955C8F">
      <w:pPr>
        <w:pStyle w:val="Fliesstext"/>
        <w:spacing w:line="276" w:lineRule="auto"/>
      </w:pPr>
    </w:p>
    <w:p w14:paraId="72AE009F" w14:textId="4E9FCB53" w:rsidR="008E4BB0" w:rsidRDefault="00AE4751" w:rsidP="00955C8F">
      <w:pPr>
        <w:pStyle w:val="Fliesstext"/>
        <w:spacing w:line="276" w:lineRule="auto"/>
      </w:pPr>
      <w:r w:rsidRPr="00AE4751">
        <w:t>"</w:t>
      </w:r>
      <w:r w:rsidR="00675600">
        <w:t>Der Druckkopf</w:t>
      </w:r>
      <w:r w:rsidRPr="00AE4751">
        <w:t xml:space="preserve"> von Puredyne verfügt über präzise und beeindruckende Druckfähigkeiten, die verschiedene </w:t>
      </w:r>
      <w:r w:rsidRPr="00675600">
        <w:t>Biotintenformeln</w:t>
      </w:r>
      <w:r w:rsidRPr="00AE4751">
        <w:t xml:space="preserve"> mit hoher Wiedergabetreue unterstützen. Der Plug-and-Play-Druckkopf löst eine Reihe von Problemen, die bei anderen </w:t>
      </w:r>
      <w:r w:rsidR="00EB1D03" w:rsidRPr="00AE4751">
        <w:t>Druck</w:t>
      </w:r>
      <w:r w:rsidR="00EB1D03">
        <w:t xml:space="preserve">technologien </w:t>
      </w:r>
      <w:r w:rsidRPr="00AE4751">
        <w:t xml:space="preserve">im Zusammenhang mit der gewählten Biotinte auftreten, wie z. B. Verstopfung, Viskositäts- und Konzentrationsbeschränkungen, geringe Zellviabilität und andere Probleme. </w:t>
      </w:r>
      <w:r w:rsidRPr="00675600">
        <w:t xml:space="preserve">Wir </w:t>
      </w:r>
      <w:r w:rsidR="0083765D" w:rsidRPr="00675600">
        <w:t>sind gespannt</w:t>
      </w:r>
      <w:r w:rsidRPr="00675600">
        <w:t>,</w:t>
      </w:r>
      <w:r w:rsidR="0083765D" w:rsidRPr="00675600">
        <w:t xml:space="preserve"> welche</w:t>
      </w:r>
      <w:r w:rsidR="00FC15FD" w:rsidRPr="00675600">
        <w:t xml:space="preserve"> weiteren</w:t>
      </w:r>
      <w:r w:rsidR="00FD7869" w:rsidRPr="00675600">
        <w:t xml:space="preserve"> Chancen</w:t>
      </w:r>
      <w:r w:rsidRPr="00675600">
        <w:t xml:space="preserve"> </w:t>
      </w:r>
      <w:r w:rsidR="00FC15FD" w:rsidRPr="00675600">
        <w:t>dieser</w:t>
      </w:r>
      <w:r w:rsidRPr="00675600">
        <w:t xml:space="preserve"> Technologie</w:t>
      </w:r>
      <w:r w:rsidR="00FC15FD" w:rsidRPr="00675600">
        <w:t xml:space="preserve"> sich</w:t>
      </w:r>
      <w:r w:rsidRPr="00675600">
        <w:t xml:space="preserve"> für </w:t>
      </w:r>
      <w:r w:rsidR="2C3CBECB">
        <w:t>Forsche</w:t>
      </w:r>
      <w:r w:rsidR="41BC8ED7">
        <w:t>nde</w:t>
      </w:r>
      <w:r w:rsidRPr="00675600">
        <w:t xml:space="preserve"> auf der ganzen Welt </w:t>
      </w:r>
      <w:r w:rsidR="00FC15FD" w:rsidRPr="00675600">
        <w:t>eröffnen</w:t>
      </w:r>
      <w:r w:rsidRPr="00675600">
        <w:t xml:space="preserve">", </w:t>
      </w:r>
      <w:r w:rsidRPr="00AE4751">
        <w:t>sagt Madeline Damasco, Scientific Liaison bei Humabiologics.</w:t>
      </w:r>
    </w:p>
    <w:p w14:paraId="728D352A" w14:textId="77777777" w:rsidR="00CB5635" w:rsidRDefault="00CB5635" w:rsidP="00955C8F">
      <w:pPr>
        <w:pStyle w:val="Fliesstext"/>
        <w:spacing w:line="276" w:lineRule="auto"/>
      </w:pPr>
    </w:p>
    <w:p w14:paraId="0688078E" w14:textId="29100A9A" w:rsidR="00CB5635" w:rsidRDefault="003D6EA8" w:rsidP="00955C8F">
      <w:pPr>
        <w:pStyle w:val="Fliesstext"/>
        <w:spacing w:line="276" w:lineRule="auto"/>
      </w:pPr>
      <w:r w:rsidRPr="00EB1D03">
        <w:lastRenderedPageBreak/>
        <w:t xml:space="preserve">Das Drucken von Biomaterialien mit hoher Auflösung zur Entwicklung komplexer Gewebemodelle ist nach wie vor eine Herausforderung und ein arbeitsintensiver Prozess. </w:t>
      </w:r>
      <w:r w:rsidR="00EB1D03">
        <w:t>Der Druckkopf</w:t>
      </w:r>
      <w:r w:rsidRPr="00EB1D03">
        <w:t xml:space="preserve"> von Puredyne </w:t>
      </w:r>
      <w:r w:rsidR="00EB1D03">
        <w:t xml:space="preserve">löst </w:t>
      </w:r>
      <w:r w:rsidRPr="00EB1D03">
        <w:t>diese Herausforderung durch die in der Kartusche verwendete</w:t>
      </w:r>
      <w:r w:rsidR="00EB1D03">
        <w:t>n</w:t>
      </w:r>
      <w:r w:rsidRPr="00EB1D03">
        <w:t xml:space="preserve"> </w:t>
      </w:r>
      <w:r w:rsidR="00EB1D03" w:rsidRPr="009A164C">
        <w:t>Exzenterschneckentechnologie</w:t>
      </w:r>
      <w:r w:rsidRPr="00EB1D03">
        <w:t>, die nicht nur die unterschiedlichen Viskositätsprobleme überwindet, sondern</w:t>
      </w:r>
      <w:r w:rsidR="00EB1D03" w:rsidRPr="009A164C">
        <w:t xml:space="preserve"> auch</w:t>
      </w:r>
      <w:r w:rsidRPr="00EB1D03">
        <w:t xml:space="preserve"> </w:t>
      </w:r>
      <w:r w:rsidR="00EB1D03" w:rsidRPr="009A164C">
        <w:t xml:space="preserve">durch die </w:t>
      </w:r>
      <w:r w:rsidR="003E57A3">
        <w:t>t</w:t>
      </w:r>
      <w:r w:rsidR="00EB1D03" w:rsidRPr="009A164C">
        <w:t xml:space="preserve">otraumoptimierte Konstruktion </w:t>
      </w:r>
      <w:r w:rsidR="003E57A3">
        <w:t xml:space="preserve">der Kartusche </w:t>
      </w:r>
      <w:r w:rsidR="00EB1D03" w:rsidRPr="009A164C">
        <w:t xml:space="preserve">eine Verschwendung der Biotinte reduziert. </w:t>
      </w:r>
    </w:p>
    <w:p w14:paraId="2B1F0CCB" w14:textId="77777777" w:rsidR="00BA5E97" w:rsidRPr="00955C8F" w:rsidRDefault="00BA5E97" w:rsidP="00955C8F">
      <w:pPr>
        <w:pStyle w:val="Fliesstext"/>
        <w:spacing w:line="276" w:lineRule="auto"/>
      </w:pPr>
    </w:p>
    <w:p w14:paraId="1CBC7895" w14:textId="0B277C7B" w:rsidR="00C77313" w:rsidRDefault="00C63C54" w:rsidP="00955C8F">
      <w:pPr>
        <w:pStyle w:val="Fliesstext"/>
        <w:spacing w:line="276" w:lineRule="auto"/>
      </w:pPr>
      <w:r w:rsidRPr="00C63C54">
        <w:t>"Unsere Partnerschaft mit Humabiologics wird den Bioprinting-Sektor als Ganzes voranbringen. Mit den kombinierten Vorteilen des Puredyne-Portfolios und den überlegenen Biomaterialien von Humabiologics werden Unternehmen und Universitäten reproduzierbare Forschungsergebnisse und eine höhere Lebensfähigkeit der Zellen erzielen", so Annaliese Vojnich, Business Development Manager bei ViscoTec America</w:t>
      </w:r>
      <w:r w:rsidR="00C77313" w:rsidRPr="00C63C54">
        <w:t>.</w:t>
      </w:r>
      <w:r w:rsidR="00C77313" w:rsidRPr="00955C8F">
        <w:t xml:space="preserve"> </w:t>
      </w:r>
    </w:p>
    <w:p w14:paraId="60FB243F" w14:textId="77777777" w:rsidR="00C63C54" w:rsidRPr="00955C8F" w:rsidRDefault="00C63C54" w:rsidP="00955C8F">
      <w:pPr>
        <w:pStyle w:val="Fliesstext"/>
        <w:spacing w:line="276" w:lineRule="auto"/>
      </w:pPr>
    </w:p>
    <w:p w14:paraId="272669E0" w14:textId="5047D326" w:rsidR="00B3198D" w:rsidRPr="00955C8F" w:rsidRDefault="008E4BB0" w:rsidP="00955C8F">
      <w:pPr>
        <w:pStyle w:val="Fliesstext"/>
        <w:spacing w:line="276" w:lineRule="auto"/>
      </w:pPr>
      <w:r w:rsidRPr="00955C8F">
        <w:t>Besonders p</w:t>
      </w:r>
      <w:r w:rsidR="004B19B8" w:rsidRPr="00955C8F">
        <w:t>ositiv für die Anwender</w:t>
      </w:r>
      <w:r w:rsidR="00D0332D">
        <w:t xml:space="preserve">: </w:t>
      </w:r>
      <w:r w:rsidR="00E64661" w:rsidRPr="00955C8F">
        <w:t xml:space="preserve">Das </w:t>
      </w:r>
      <w:r w:rsidR="004B19B8" w:rsidRPr="00955C8F">
        <w:t xml:space="preserve">Puredyne kit b lässt sich </w:t>
      </w:r>
      <w:r w:rsidR="00E64661" w:rsidRPr="00955C8F">
        <w:t xml:space="preserve">besonders </w:t>
      </w:r>
      <w:r w:rsidR="004B19B8" w:rsidRPr="00955C8F">
        <w:t xml:space="preserve">einfach bedienen. </w:t>
      </w:r>
      <w:r w:rsidRPr="00955C8F">
        <w:t>Während v</w:t>
      </w:r>
      <w:r w:rsidR="004B19B8" w:rsidRPr="00955C8F">
        <w:t xml:space="preserve">ergleichbare </w:t>
      </w:r>
      <w:r w:rsidR="00884328" w:rsidRPr="00955C8F">
        <w:t xml:space="preserve">Technologien </w:t>
      </w:r>
      <w:r w:rsidRPr="00955C8F">
        <w:t>aufwendig</w:t>
      </w:r>
      <w:r w:rsidR="00E64661" w:rsidRPr="00955C8F">
        <w:t>e Prozesssteuerung benötigen,</w:t>
      </w:r>
      <w:r w:rsidRPr="00955C8F">
        <w:t xml:space="preserve"> </w:t>
      </w:r>
      <w:r w:rsidR="00E64661" w:rsidRPr="00955C8F">
        <w:t xml:space="preserve">zeichnet sich </w:t>
      </w:r>
      <w:r w:rsidRPr="00955C8F">
        <w:t xml:space="preserve">das Puredyne kit b </w:t>
      </w:r>
      <w:r w:rsidR="00E64661" w:rsidRPr="00955C8F">
        <w:t>durch einen intuitiven, linearen Zusammenhang zwischen Drehgeschwindigkeit der Schnecke und ausgetragene</w:t>
      </w:r>
      <w:r w:rsidR="00D0332D">
        <w:t>r</w:t>
      </w:r>
      <w:r w:rsidR="00E64661" w:rsidRPr="00955C8F">
        <w:t xml:space="preserve"> Materialmenge aus.</w:t>
      </w:r>
      <w:r w:rsidRPr="00955C8F">
        <w:t xml:space="preserve">  </w:t>
      </w:r>
    </w:p>
    <w:p w14:paraId="07B88EA5" w14:textId="77777777" w:rsidR="00B3198D" w:rsidRDefault="00B3198D" w:rsidP="00B3198D">
      <w:pPr>
        <w:pStyle w:val="Aufzhlung"/>
        <w:numPr>
          <w:ilvl w:val="0"/>
          <w:numId w:val="0"/>
        </w:numPr>
      </w:pPr>
    </w:p>
    <w:p w14:paraId="521C0CDC" w14:textId="4C84CA72" w:rsidR="00F12F6C" w:rsidRPr="00031C83" w:rsidRDefault="008C552A" w:rsidP="00F12F6C">
      <w:pPr>
        <w:pStyle w:val="Fliesstext"/>
      </w:pPr>
      <w:r>
        <w:t>3.863</w:t>
      </w:r>
      <w:r w:rsidR="00D141B3" w:rsidRPr="009C3749">
        <w:t xml:space="preserve"> </w:t>
      </w:r>
      <w:r w:rsidR="00F12F6C" w:rsidRPr="009C3749">
        <w:t xml:space="preserve">Zeichen inkl. Leerzeichen. </w:t>
      </w:r>
      <w:r w:rsidR="00F12F6C" w:rsidRPr="00031C83">
        <w:t>Abdruck honorarfrei. Beleg erbeten.</w:t>
      </w:r>
    </w:p>
    <w:p w14:paraId="40E0FDB5" w14:textId="77777777" w:rsidR="00BA5E97" w:rsidRDefault="00BA5E97" w:rsidP="00F12F6C">
      <w:pPr>
        <w:pStyle w:val="Subheadline"/>
      </w:pPr>
    </w:p>
    <w:p w14:paraId="371A06DD" w14:textId="77777777" w:rsidR="00BA5E97" w:rsidRDefault="00BA5E97" w:rsidP="00F12F6C">
      <w:pPr>
        <w:pStyle w:val="Subheadline"/>
      </w:pPr>
    </w:p>
    <w:p w14:paraId="416E8B6D" w14:textId="77777777" w:rsidR="00BA5E97" w:rsidRDefault="00BA5E97" w:rsidP="00F12F6C">
      <w:pPr>
        <w:pStyle w:val="Subheadline"/>
      </w:pPr>
    </w:p>
    <w:p w14:paraId="16CE3C12" w14:textId="7C86260C" w:rsidR="00F12F6C" w:rsidRPr="00031C83" w:rsidRDefault="00F12F6C" w:rsidP="00F12F6C">
      <w:pPr>
        <w:pStyle w:val="Subheadline"/>
      </w:pPr>
      <w:r w:rsidRPr="00031C83">
        <w:t>Bildmaterial:</w:t>
      </w:r>
    </w:p>
    <w:p w14:paraId="00E33B16" w14:textId="77777777" w:rsidR="00F12F6C" w:rsidRDefault="00F12F6C" w:rsidP="00F12F6C">
      <w:pPr>
        <w:pStyle w:val="Subheadline"/>
      </w:pPr>
    </w:p>
    <w:p w14:paraId="285E657A" w14:textId="77777777" w:rsidR="00D23AF3" w:rsidRPr="00031C83" w:rsidRDefault="00775374" w:rsidP="00D23AF3">
      <w:pPr>
        <w:pStyle w:val="StandardWeb"/>
        <w:spacing w:line="360" w:lineRule="auto"/>
        <w:ind w:right="1273"/>
        <w:rPr>
          <w:rFonts w:cs="Arial"/>
        </w:rPr>
      </w:pPr>
      <w:r>
        <w:rPr>
          <w:noProof/>
        </w:rPr>
        <w:drawing>
          <wp:inline distT="0" distB="0" distL="0" distR="0" wp14:anchorId="5B5F1D02" wp14:editId="6AE8C0DF">
            <wp:extent cx="2313981" cy="1544827"/>
            <wp:effectExtent l="19050" t="19050" r="1016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4867D2C9" w14:textId="77777777" w:rsidR="00D23AF3" w:rsidRDefault="005E7376" w:rsidP="00D23AF3">
      <w:pPr>
        <w:pStyle w:val="Bildunterschrift"/>
        <w:rPr>
          <w:lang w:val="en-US"/>
        </w:rPr>
      </w:pPr>
      <w:r>
        <w:rPr>
          <w:lang w:val="en-US"/>
        </w:rPr>
        <w:t>Puredyne Beispielanwendung</w:t>
      </w:r>
    </w:p>
    <w:p w14:paraId="520E49B7" w14:textId="77777777" w:rsidR="000307C8" w:rsidRDefault="000307C8" w:rsidP="00D23AF3">
      <w:pPr>
        <w:pStyle w:val="Bildunterschrift"/>
        <w:rPr>
          <w:lang w:val="en-US"/>
        </w:rPr>
      </w:pPr>
    </w:p>
    <w:p w14:paraId="092EC7CD" w14:textId="77777777" w:rsidR="000307C8" w:rsidRDefault="000307C8" w:rsidP="00D23AF3">
      <w:pPr>
        <w:pStyle w:val="Bildunterschrift"/>
        <w:rPr>
          <w:lang w:val="en-US"/>
        </w:rPr>
      </w:pPr>
    </w:p>
    <w:p w14:paraId="62B3C08A" w14:textId="77777777" w:rsidR="000307C8" w:rsidRPr="00D141B3" w:rsidRDefault="000307C8" w:rsidP="00D23AF3">
      <w:pPr>
        <w:pStyle w:val="Bildunterschrift"/>
        <w:rPr>
          <w:lang w:val="en-US"/>
        </w:rPr>
      </w:pPr>
    </w:p>
    <w:p w14:paraId="24EE4966" w14:textId="77777777" w:rsidR="00D56D5D" w:rsidRPr="009C3749" w:rsidRDefault="00327A1C" w:rsidP="000B1D62">
      <w:r w:rsidRPr="001C0943">
        <w:rPr>
          <w:b/>
          <w:bCs/>
          <w:lang w:val="en-US"/>
        </w:rPr>
        <w:t xml:space="preserve">Simply progressive. Simply usable. </w:t>
      </w:r>
      <w:r w:rsidRPr="009C3749">
        <w:rPr>
          <w:b/>
          <w:bCs/>
        </w:rPr>
        <w:t>Simply pure.</w:t>
      </w:r>
      <w:r w:rsidR="00CB426A" w:rsidRPr="009C3749">
        <w:rPr>
          <w:bCs/>
        </w:rPr>
        <w:t xml:space="preserve"> </w:t>
      </w:r>
      <w:r w:rsidR="00CB426A" w:rsidRPr="009C3749">
        <w:rPr>
          <w:bCs/>
        </w:rPr>
        <w:br/>
      </w:r>
    </w:p>
    <w:p w14:paraId="64828AAB" w14:textId="77777777" w:rsidR="00327A1C" w:rsidRDefault="00327A1C" w:rsidP="00AC1676">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w:t>
      </w:r>
      <w:r w:rsidR="00CB426A">
        <w:lastRenderedPageBreak/>
        <w:t xml:space="preserve">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7F0EC04C" w14:textId="77777777" w:rsidR="00CB426A" w:rsidRDefault="00CB426A" w:rsidP="00AC1676"/>
    <w:p w14:paraId="73F41F50"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77623C11" w14:textId="77777777" w:rsidR="00CB426A" w:rsidRDefault="00CB426A" w:rsidP="00AC1676"/>
    <w:p w14:paraId="0EA749B2" w14:textId="3828AF8E" w:rsidR="00D56D5D" w:rsidRPr="00D56D5D" w:rsidRDefault="00327A1C" w:rsidP="00AC1676">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w:t>
      </w:r>
      <w:r w:rsidR="004F7A24">
        <w:t xml:space="preserve">, </w:t>
      </w:r>
      <w:r w:rsidR="00EF4B87">
        <w:t>Frankreich</w:t>
      </w:r>
      <w:r w:rsidR="004F7A24">
        <w:t xml:space="preserve"> und Hongkong</w:t>
      </w:r>
      <w:r w:rsidR="00EF4B87" w:rsidRPr="003449AB">
        <w:t xml:space="preserve"> und beschäftigt weltweit </w:t>
      </w:r>
      <w:r w:rsidR="00EF4B87">
        <w:t xml:space="preserve">rund </w:t>
      </w:r>
      <w:r w:rsidR="004F7A24">
        <w:t>3</w:t>
      </w:r>
      <w:r w:rsidR="008C552A">
        <w:t>3</w:t>
      </w:r>
      <w:r w:rsidR="00EF4B87">
        <w:t>0</w:t>
      </w:r>
      <w:r w:rsidR="00EF4B87" w:rsidRPr="003449AB">
        <w:t xml:space="preserve"> Mitarbeiter</w:t>
      </w:r>
      <w:r w:rsidR="009C3749">
        <w:t>:</w:t>
      </w:r>
      <w:r w:rsidR="00EF4B87">
        <w:t>innen</w:t>
      </w:r>
      <w:r w:rsidR="00EF4B87" w:rsidRPr="003449AB">
        <w:t>.</w:t>
      </w:r>
    </w:p>
    <w:p w14:paraId="42C2EC55" w14:textId="77777777" w:rsidR="00BD097C" w:rsidRDefault="00BD097C" w:rsidP="00AC1676"/>
    <w:p w14:paraId="4AF15B56" w14:textId="77777777" w:rsidR="006C6AE2" w:rsidRPr="00B50CE4" w:rsidRDefault="006C6AE2" w:rsidP="00AC1676"/>
    <w:p w14:paraId="2849BFA5" w14:textId="77777777" w:rsidR="00BD097C" w:rsidRPr="00B50CE4" w:rsidRDefault="00BD097C" w:rsidP="00AC1676"/>
    <w:p w14:paraId="3049E8C5" w14:textId="162444D7" w:rsidR="00BD097C" w:rsidRPr="00B50CE4" w:rsidRDefault="00BD097C" w:rsidP="00AC1676">
      <w:pPr>
        <w:pStyle w:val="Untertitel"/>
        <w:rPr>
          <w:lang w:val="en-US"/>
        </w:rPr>
      </w:pPr>
      <w:r w:rsidRPr="00B50CE4">
        <w:rPr>
          <w:lang w:val="en-US"/>
        </w:rPr>
        <w:t>Pressekontakt</w:t>
      </w:r>
      <w:r w:rsidR="008B4EC5">
        <w:rPr>
          <w:lang w:val="en-US"/>
        </w:rPr>
        <w:t xml:space="preserve"> Puredyne</w:t>
      </w:r>
      <w:r w:rsidRPr="00B50CE4">
        <w:rPr>
          <w:lang w:val="en-US"/>
        </w:rPr>
        <w:t>:</w:t>
      </w:r>
    </w:p>
    <w:p w14:paraId="1E73A084" w14:textId="77777777" w:rsidR="00BD097C" w:rsidRPr="00B50CE4" w:rsidRDefault="00BD097C" w:rsidP="00AC1676">
      <w:pPr>
        <w:rPr>
          <w:lang w:val="en-US"/>
        </w:rPr>
      </w:pPr>
    </w:p>
    <w:p w14:paraId="54E19E5A"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6E84B796" w14:textId="77777777" w:rsidR="00BD097C" w:rsidRDefault="00BD097C" w:rsidP="00AC1676">
      <w:r w:rsidRPr="00BD097C">
        <w:t>ViscoTec Pumpen- u. Dosiertechnik GmbH</w:t>
      </w:r>
    </w:p>
    <w:p w14:paraId="7483EDF9" w14:textId="77777777" w:rsidR="00BD097C" w:rsidRPr="00BD097C" w:rsidRDefault="00BD097C" w:rsidP="00AC1676">
      <w:r w:rsidRPr="00AC1676">
        <w:t>Amperstraße</w:t>
      </w:r>
      <w:r w:rsidRPr="00BD097C">
        <w:t xml:space="preserve"> 13</w:t>
      </w:r>
      <w:r>
        <w:t xml:space="preserve">, </w:t>
      </w:r>
      <w:r w:rsidRPr="00BD097C">
        <w:t>D-84513 Töging a. Inn</w:t>
      </w:r>
    </w:p>
    <w:p w14:paraId="044D6CA9" w14:textId="77777777" w:rsidR="00BD097C" w:rsidRPr="009C3749" w:rsidRDefault="00BD097C" w:rsidP="00AC1676">
      <w:pPr>
        <w:rPr>
          <w:lang w:val="it-IT"/>
        </w:rPr>
      </w:pPr>
      <w:r w:rsidRPr="009C3749">
        <w:rPr>
          <w:lang w:val="it-IT"/>
        </w:rPr>
        <w:t>Telefon +49 8631 9274-</w:t>
      </w:r>
      <w:r w:rsidR="00ED7855" w:rsidRPr="009C3749">
        <w:rPr>
          <w:lang w:val="it-IT"/>
        </w:rPr>
        <w:t>235</w:t>
      </w:r>
      <w:r w:rsidRPr="009C3749">
        <w:rPr>
          <w:lang w:val="it-IT"/>
        </w:rPr>
        <w:t xml:space="preserve"> </w:t>
      </w:r>
    </w:p>
    <w:p w14:paraId="294E44F8"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3AB8B310" w14:textId="77777777" w:rsidR="00BD097C" w:rsidRPr="009C3749" w:rsidRDefault="00BD097C" w:rsidP="00AC1676">
      <w:pPr>
        <w:rPr>
          <w:lang w:val="it-IT"/>
        </w:rPr>
      </w:pPr>
    </w:p>
    <w:p w14:paraId="5ABA45E7" w14:textId="77777777" w:rsidR="009C3749" w:rsidRDefault="00014FD3" w:rsidP="009C3749">
      <w:pPr>
        <w:rPr>
          <w:b/>
        </w:rPr>
      </w:pPr>
      <w:r>
        <w:rPr>
          <w:b/>
        </w:rPr>
        <w:t>Lisa Kiesenbauer</w:t>
      </w:r>
      <w:r w:rsidR="009C3749">
        <w:rPr>
          <w:b/>
        </w:rPr>
        <w:t>, Marketing</w:t>
      </w:r>
    </w:p>
    <w:p w14:paraId="371887A2" w14:textId="77777777" w:rsidR="009C3749" w:rsidRDefault="009C3749" w:rsidP="009C3749">
      <w:r>
        <w:t>ViscoTec Pumpen- u. Dosiertechnik GmbH</w:t>
      </w:r>
    </w:p>
    <w:p w14:paraId="43182E17" w14:textId="77777777" w:rsidR="009C3749" w:rsidRDefault="009C3749" w:rsidP="009C3749">
      <w:r>
        <w:t>Amperstraße 13, D-84513 Töging a. Inn</w:t>
      </w:r>
    </w:p>
    <w:p w14:paraId="11ACF2D6" w14:textId="77777777" w:rsidR="009C3749" w:rsidRPr="009C3749" w:rsidRDefault="009C3749" w:rsidP="009C3749">
      <w:r w:rsidRPr="009C3749">
        <w:t>Telefon +49 8631 9274-</w:t>
      </w:r>
      <w:r w:rsidR="00014FD3">
        <w:t>0</w:t>
      </w:r>
      <w:r w:rsidRPr="009C3749">
        <w:t xml:space="preserve"> </w:t>
      </w:r>
    </w:p>
    <w:p w14:paraId="32ECC459"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4035648C" w14:textId="77777777" w:rsidR="00207D48" w:rsidRDefault="00207D48" w:rsidP="009C3749">
      <w:pPr>
        <w:rPr>
          <w:sz w:val="24"/>
          <w:szCs w:val="24"/>
          <w:lang w:val="it-IT"/>
        </w:rPr>
      </w:pPr>
    </w:p>
    <w:p w14:paraId="4B4E666B" w14:textId="5AA77F5B" w:rsidR="008B4EC5" w:rsidRPr="00B50CE4" w:rsidRDefault="008B4EC5" w:rsidP="008B4EC5">
      <w:pPr>
        <w:pStyle w:val="Untertitel"/>
        <w:rPr>
          <w:lang w:val="en-US"/>
        </w:rPr>
      </w:pPr>
      <w:r w:rsidRPr="00B50CE4">
        <w:rPr>
          <w:lang w:val="en-US"/>
        </w:rPr>
        <w:t>Pressekontakt</w:t>
      </w:r>
      <w:r>
        <w:rPr>
          <w:lang w:val="en-US"/>
        </w:rPr>
        <w:t xml:space="preserve"> </w:t>
      </w:r>
      <w:r>
        <w:rPr>
          <w:lang w:val="en-US"/>
        </w:rPr>
        <w:t>Humabiologics</w:t>
      </w:r>
      <w:r w:rsidRPr="00B50CE4">
        <w:rPr>
          <w:lang w:val="en-US"/>
        </w:rPr>
        <w:t>:</w:t>
      </w:r>
    </w:p>
    <w:p w14:paraId="3D90286C" w14:textId="77777777" w:rsidR="008B4EC5" w:rsidRDefault="008B4EC5" w:rsidP="009C3749">
      <w:pPr>
        <w:rPr>
          <w:sz w:val="24"/>
          <w:szCs w:val="24"/>
          <w:lang w:val="it-IT"/>
        </w:rPr>
      </w:pPr>
    </w:p>
    <w:p w14:paraId="3FA8836C" w14:textId="0B10A428" w:rsidR="008C552A" w:rsidRPr="008C552A" w:rsidRDefault="008C552A" w:rsidP="008C552A">
      <w:pPr>
        <w:rPr>
          <w:b/>
          <w:bCs/>
        </w:rPr>
      </w:pPr>
      <w:r w:rsidRPr="008C552A">
        <w:rPr>
          <w:b/>
          <w:bCs/>
        </w:rPr>
        <w:t>Madeline Damasco</w:t>
      </w:r>
      <w:r w:rsidRPr="008C552A">
        <w:rPr>
          <w:b/>
          <w:bCs/>
        </w:rPr>
        <w:t xml:space="preserve">, </w:t>
      </w:r>
      <w:r w:rsidRPr="008C552A">
        <w:rPr>
          <w:b/>
          <w:bCs/>
          <w:lang w:val="fr-FR"/>
        </w:rPr>
        <w:t xml:space="preserve">Scientific Liaison </w:t>
      </w:r>
    </w:p>
    <w:p w14:paraId="46DECB9F" w14:textId="01E18B09" w:rsidR="008C552A" w:rsidRPr="008C552A" w:rsidRDefault="008C552A" w:rsidP="008C552A">
      <w:pPr>
        <w:rPr>
          <w:lang w:val="fr-FR"/>
        </w:rPr>
      </w:pPr>
      <w:r w:rsidRPr="008C552A">
        <w:rPr>
          <w:lang w:val="fr-FR"/>
        </w:rPr>
        <w:t>275 N Gateway Dr.</w:t>
      </w:r>
      <w:r w:rsidRPr="008C552A">
        <w:rPr>
          <w:lang w:val="fr-FR"/>
        </w:rPr>
        <w:t xml:space="preserve">, </w:t>
      </w:r>
      <w:r w:rsidRPr="008C552A">
        <w:rPr>
          <w:lang w:val="fr-FR"/>
        </w:rPr>
        <w:t xml:space="preserve">Phoenix, AZ, 85034 </w:t>
      </w:r>
    </w:p>
    <w:p w14:paraId="63F7F615" w14:textId="5420648F" w:rsidR="008C552A" w:rsidRPr="008C552A" w:rsidRDefault="006448DA" w:rsidP="008C552A">
      <w:pPr>
        <w:rPr>
          <w:lang w:val="fr-FR"/>
        </w:rPr>
      </w:pPr>
      <w:r w:rsidRPr="009C3749">
        <w:t>Telefon</w:t>
      </w:r>
      <w:r w:rsidRPr="008C552A">
        <w:rPr>
          <w:lang w:val="fr-FR"/>
        </w:rPr>
        <w:t xml:space="preserve"> </w:t>
      </w:r>
      <w:r w:rsidR="008C552A" w:rsidRPr="008C552A">
        <w:rPr>
          <w:lang w:val="fr-FR"/>
        </w:rPr>
        <w:t xml:space="preserve">+01 </w:t>
      </w:r>
      <w:r w:rsidR="008C552A" w:rsidRPr="008C552A">
        <w:rPr>
          <w:lang w:val="fr-FR"/>
        </w:rPr>
        <w:t xml:space="preserve">(602) 786 - 6289  </w:t>
      </w:r>
    </w:p>
    <w:p w14:paraId="0E536E3C" w14:textId="2BA3484A" w:rsidR="008C552A" w:rsidRPr="008C552A" w:rsidRDefault="007B599A" w:rsidP="008C552A">
      <w:pPr>
        <w:rPr>
          <w:lang w:val="fr-FR"/>
        </w:rPr>
      </w:pPr>
      <w:r w:rsidRPr="008C552A">
        <w:rPr>
          <w:lang w:val="fr-FR"/>
        </w:rPr>
        <w:t>E-Mail:</w:t>
      </w:r>
      <w:r w:rsidR="008C552A" w:rsidRPr="008C552A">
        <w:rPr>
          <w:lang w:val="fr-FR"/>
        </w:rPr>
        <w:t xml:space="preserve"> </w:t>
      </w:r>
      <w:r w:rsidR="008C552A" w:rsidRPr="008C552A">
        <w:rPr>
          <w:lang w:val="fr-FR"/>
        </w:rPr>
        <w:t>mdamasco@humabiologics.com</w:t>
      </w:r>
      <w:r w:rsidR="008C552A" w:rsidRPr="0031000C">
        <w:rPr>
          <w:lang w:val="it-IT"/>
        </w:rPr>
        <w:t xml:space="preserve"> · </w:t>
      </w:r>
      <w:r w:rsidR="008C552A" w:rsidRPr="008C552A">
        <w:rPr>
          <w:lang w:val="fr-FR"/>
        </w:rPr>
        <w:t xml:space="preserve">www.humabiologics.com   </w:t>
      </w:r>
    </w:p>
    <w:p w14:paraId="49A9D9E5" w14:textId="31B8A939" w:rsidR="00925D6E" w:rsidRPr="008C552A" w:rsidRDefault="00925D6E" w:rsidP="008C552A">
      <w:pPr>
        <w:rPr>
          <w:sz w:val="24"/>
          <w:szCs w:val="24"/>
          <w:lang w:val="fr-FR"/>
        </w:rPr>
      </w:pPr>
    </w:p>
    <w:sectPr w:rsidR="00925D6E" w:rsidRPr="008C552A" w:rsidSect="00915714">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BF44A" w14:textId="77777777" w:rsidR="00DE6E6B" w:rsidRDefault="00DE6E6B" w:rsidP="00AC1676">
      <w:r>
        <w:separator/>
      </w:r>
    </w:p>
  </w:endnote>
  <w:endnote w:type="continuationSeparator" w:id="0">
    <w:p w14:paraId="0BA6E944" w14:textId="77777777" w:rsidR="00DE6E6B" w:rsidRDefault="00DE6E6B" w:rsidP="00AC1676">
      <w:r>
        <w:continuationSeparator/>
      </w:r>
    </w:p>
  </w:endnote>
  <w:endnote w:type="continuationNotice" w:id="1">
    <w:p w14:paraId="0EC48198" w14:textId="77777777" w:rsidR="00DE6E6B" w:rsidRDefault="00DE6E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D20C" w14:textId="77777777" w:rsidR="00915714" w:rsidRPr="00915714" w:rsidRDefault="00915714" w:rsidP="00AC1676">
    <w:pPr>
      <w:rPr>
        <w:noProof/>
      </w:rPr>
    </w:pPr>
  </w:p>
  <w:p w14:paraId="0BF10DE0"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58241" behindDoc="0" locked="0" layoutInCell="1" allowOverlap="1" wp14:anchorId="0AAABC2B" wp14:editId="53016B4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9867282"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9ADF310"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152787D"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CECE" w14:textId="77777777" w:rsidR="00DE6E6B" w:rsidRDefault="00DE6E6B" w:rsidP="00AC1676">
      <w:r>
        <w:separator/>
      </w:r>
    </w:p>
  </w:footnote>
  <w:footnote w:type="continuationSeparator" w:id="0">
    <w:p w14:paraId="3935D612" w14:textId="77777777" w:rsidR="00DE6E6B" w:rsidRDefault="00DE6E6B" w:rsidP="00AC1676">
      <w:r>
        <w:continuationSeparator/>
      </w:r>
    </w:p>
  </w:footnote>
  <w:footnote w:type="continuationNotice" w:id="1">
    <w:p w14:paraId="14646A8D" w14:textId="77777777" w:rsidR="00DE6E6B" w:rsidRDefault="00DE6E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1560"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164A1E8B" wp14:editId="34826D60">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3C93D373" w14:textId="77777777" w:rsidR="006B78C4" w:rsidRDefault="006B78C4" w:rsidP="00AC1676">
    <w:pPr>
      <w:pStyle w:val="Kopfzeile"/>
    </w:pPr>
  </w:p>
  <w:p w14:paraId="0E23B8E0" w14:textId="77777777" w:rsidR="006B78C4" w:rsidRDefault="006B78C4" w:rsidP="00AC1676">
    <w:pPr>
      <w:pStyle w:val="Kopfzeile"/>
    </w:pPr>
  </w:p>
  <w:p w14:paraId="0B78118A" w14:textId="77777777" w:rsidR="006B78C4" w:rsidRDefault="006B78C4" w:rsidP="00AC1676">
    <w:pPr>
      <w:pStyle w:val="Kopfzeile"/>
    </w:pPr>
  </w:p>
  <w:p w14:paraId="18459C66" w14:textId="77777777" w:rsidR="006B78C4" w:rsidRDefault="006B78C4" w:rsidP="00AC1676">
    <w:pPr>
      <w:pStyle w:val="Kopfzeile"/>
    </w:pPr>
  </w:p>
  <w:p w14:paraId="418DB08C" w14:textId="77777777" w:rsidR="006B78C4" w:rsidRPr="00AC1676" w:rsidRDefault="006B78C4" w:rsidP="00AC1676">
    <w:pPr>
      <w:pStyle w:val="berschrift1"/>
    </w:pPr>
    <w:r w:rsidRPr="00AC1676">
      <w:t>PRESSEMITTEILUNG</w:t>
    </w:r>
  </w:p>
  <w:p w14:paraId="73BACD3D" w14:textId="77777777" w:rsidR="006B78C4" w:rsidRDefault="006B78C4" w:rsidP="00AC1676">
    <w:pPr>
      <w:pStyle w:val="Kopfzeile"/>
    </w:pPr>
  </w:p>
  <w:p w14:paraId="606089F4" w14:textId="77777777" w:rsidR="006B78C4" w:rsidRDefault="006B78C4" w:rsidP="00AC1676">
    <w:pPr>
      <w:pStyle w:val="Kopfzeile"/>
    </w:pPr>
  </w:p>
  <w:p w14:paraId="72994BF3"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65BA7"/>
    <w:multiLevelType w:val="hybridMultilevel"/>
    <w:tmpl w:val="D86AE2CC"/>
    <w:lvl w:ilvl="0" w:tplc="5A1C3736">
      <w:start w:val="1"/>
      <w:numFmt w:val="bullet"/>
      <w:pStyle w:val="Aufzhlung"/>
      <w:lvlText w:val="▪"/>
      <w:lvlJc w:val="left"/>
      <w:pPr>
        <w:ind w:left="360" w:hanging="360"/>
      </w:pPr>
      <w:rPr>
        <w:rFonts w:ascii="Arial" w:hAnsi="Arial" w:cs="Times New Roman"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F">
      <w:start w:val="1"/>
      <w:numFmt w:val="decimal"/>
      <w:lvlText w:val="%4."/>
      <w:lvlJc w:val="left"/>
      <w:pPr>
        <w:ind w:left="2520" w:hanging="360"/>
      </w:p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2"/>
  </w:num>
  <w:num w:numId="2" w16cid:durableId="1475752486">
    <w:abstractNumId w:val="1"/>
  </w:num>
  <w:num w:numId="3" w16cid:durableId="786847523">
    <w:abstractNumId w:val="0"/>
    <w:lvlOverride w:ilvl="0"/>
    <w:lvlOverride w:ilvl="1"/>
    <w:lvlOverride w:ilvl="2"/>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98D"/>
    <w:rsid w:val="00007D5B"/>
    <w:rsid w:val="00011ACE"/>
    <w:rsid w:val="00012AC7"/>
    <w:rsid w:val="000136F7"/>
    <w:rsid w:val="00014FD3"/>
    <w:rsid w:val="00016C9B"/>
    <w:rsid w:val="00026D42"/>
    <w:rsid w:val="000307C8"/>
    <w:rsid w:val="00046155"/>
    <w:rsid w:val="00051241"/>
    <w:rsid w:val="0005507D"/>
    <w:rsid w:val="00057D59"/>
    <w:rsid w:val="00060B53"/>
    <w:rsid w:val="0007129F"/>
    <w:rsid w:val="00072F10"/>
    <w:rsid w:val="000A0BBF"/>
    <w:rsid w:val="000A19E3"/>
    <w:rsid w:val="000B14B3"/>
    <w:rsid w:val="000B1D62"/>
    <w:rsid w:val="000B25DF"/>
    <w:rsid w:val="000B283B"/>
    <w:rsid w:val="000B44E6"/>
    <w:rsid w:val="000B6943"/>
    <w:rsid w:val="000C1A25"/>
    <w:rsid w:val="000C37C4"/>
    <w:rsid w:val="000D6C6C"/>
    <w:rsid w:val="000D7869"/>
    <w:rsid w:val="000F300F"/>
    <w:rsid w:val="000F3990"/>
    <w:rsid w:val="000F570B"/>
    <w:rsid w:val="00100CE6"/>
    <w:rsid w:val="00113224"/>
    <w:rsid w:val="00117D62"/>
    <w:rsid w:val="00121D2F"/>
    <w:rsid w:val="0012789C"/>
    <w:rsid w:val="001345C2"/>
    <w:rsid w:val="00141C2F"/>
    <w:rsid w:val="001522F0"/>
    <w:rsid w:val="00164254"/>
    <w:rsid w:val="00165813"/>
    <w:rsid w:val="001755CE"/>
    <w:rsid w:val="00176D36"/>
    <w:rsid w:val="00182CAA"/>
    <w:rsid w:val="0019178B"/>
    <w:rsid w:val="001B7978"/>
    <w:rsid w:val="001C0943"/>
    <w:rsid w:val="001C6A6E"/>
    <w:rsid w:val="002026DF"/>
    <w:rsid w:val="00202BE0"/>
    <w:rsid w:val="00203F28"/>
    <w:rsid w:val="00207D48"/>
    <w:rsid w:val="00213097"/>
    <w:rsid w:val="00214BE3"/>
    <w:rsid w:val="00216DE4"/>
    <w:rsid w:val="00222546"/>
    <w:rsid w:val="002312A3"/>
    <w:rsid w:val="0023607C"/>
    <w:rsid w:val="00247B63"/>
    <w:rsid w:val="00255CD0"/>
    <w:rsid w:val="002664B1"/>
    <w:rsid w:val="002740F4"/>
    <w:rsid w:val="00297123"/>
    <w:rsid w:val="00297ABD"/>
    <w:rsid w:val="002A0994"/>
    <w:rsid w:val="002A504C"/>
    <w:rsid w:val="002B430A"/>
    <w:rsid w:val="002B4444"/>
    <w:rsid w:val="002B6622"/>
    <w:rsid w:val="002C1B58"/>
    <w:rsid w:val="002C2397"/>
    <w:rsid w:val="002C524B"/>
    <w:rsid w:val="002C6098"/>
    <w:rsid w:val="002D3003"/>
    <w:rsid w:val="002D5C63"/>
    <w:rsid w:val="002E0AE1"/>
    <w:rsid w:val="002E2C37"/>
    <w:rsid w:val="002F038B"/>
    <w:rsid w:val="002F60A3"/>
    <w:rsid w:val="00304C95"/>
    <w:rsid w:val="0032417E"/>
    <w:rsid w:val="00327A1C"/>
    <w:rsid w:val="0033084C"/>
    <w:rsid w:val="00336773"/>
    <w:rsid w:val="00341060"/>
    <w:rsid w:val="00346F0D"/>
    <w:rsid w:val="003652B7"/>
    <w:rsid w:val="0037026A"/>
    <w:rsid w:val="0037183D"/>
    <w:rsid w:val="0037372C"/>
    <w:rsid w:val="00384295"/>
    <w:rsid w:val="003857C3"/>
    <w:rsid w:val="003934E8"/>
    <w:rsid w:val="003A23BF"/>
    <w:rsid w:val="003A2460"/>
    <w:rsid w:val="003B1DCA"/>
    <w:rsid w:val="003B4AB4"/>
    <w:rsid w:val="003D19D2"/>
    <w:rsid w:val="003D6EA8"/>
    <w:rsid w:val="003E2F35"/>
    <w:rsid w:val="003E57A3"/>
    <w:rsid w:val="003E5EE5"/>
    <w:rsid w:val="003F207E"/>
    <w:rsid w:val="00401B86"/>
    <w:rsid w:val="00402A98"/>
    <w:rsid w:val="00403860"/>
    <w:rsid w:val="004248B3"/>
    <w:rsid w:val="00441521"/>
    <w:rsid w:val="00452EE5"/>
    <w:rsid w:val="0046233C"/>
    <w:rsid w:val="0047185C"/>
    <w:rsid w:val="00471E2B"/>
    <w:rsid w:val="004779ED"/>
    <w:rsid w:val="00486D16"/>
    <w:rsid w:val="00490C6B"/>
    <w:rsid w:val="00493933"/>
    <w:rsid w:val="004A21CC"/>
    <w:rsid w:val="004A45C4"/>
    <w:rsid w:val="004B19B8"/>
    <w:rsid w:val="004B3473"/>
    <w:rsid w:val="004B62DF"/>
    <w:rsid w:val="004B679C"/>
    <w:rsid w:val="004B69ED"/>
    <w:rsid w:val="004B73AB"/>
    <w:rsid w:val="004C219F"/>
    <w:rsid w:val="004E3D40"/>
    <w:rsid w:val="004F0705"/>
    <w:rsid w:val="004F43B2"/>
    <w:rsid w:val="004F7A24"/>
    <w:rsid w:val="00500B73"/>
    <w:rsid w:val="00502B11"/>
    <w:rsid w:val="00502BA9"/>
    <w:rsid w:val="00503467"/>
    <w:rsid w:val="0050565F"/>
    <w:rsid w:val="005078AD"/>
    <w:rsid w:val="00510647"/>
    <w:rsid w:val="00512545"/>
    <w:rsid w:val="00512F9C"/>
    <w:rsid w:val="00513BC3"/>
    <w:rsid w:val="005178E6"/>
    <w:rsid w:val="00522EB8"/>
    <w:rsid w:val="005336B3"/>
    <w:rsid w:val="005355E8"/>
    <w:rsid w:val="0054606F"/>
    <w:rsid w:val="00592CA1"/>
    <w:rsid w:val="00593A6A"/>
    <w:rsid w:val="005B5DB6"/>
    <w:rsid w:val="005D6AEE"/>
    <w:rsid w:val="005E0194"/>
    <w:rsid w:val="005E163C"/>
    <w:rsid w:val="005E6735"/>
    <w:rsid w:val="005E7376"/>
    <w:rsid w:val="00602749"/>
    <w:rsid w:val="00610C87"/>
    <w:rsid w:val="00616D62"/>
    <w:rsid w:val="006448DA"/>
    <w:rsid w:val="006513F2"/>
    <w:rsid w:val="00652FFC"/>
    <w:rsid w:val="006549C2"/>
    <w:rsid w:val="00657333"/>
    <w:rsid w:val="00666C39"/>
    <w:rsid w:val="00675600"/>
    <w:rsid w:val="006939CE"/>
    <w:rsid w:val="006B2ADD"/>
    <w:rsid w:val="006B78C4"/>
    <w:rsid w:val="006C01C8"/>
    <w:rsid w:val="006C6AE2"/>
    <w:rsid w:val="006D3C02"/>
    <w:rsid w:val="006D7334"/>
    <w:rsid w:val="006E2BC6"/>
    <w:rsid w:val="006F5D60"/>
    <w:rsid w:val="00700DE5"/>
    <w:rsid w:val="00721364"/>
    <w:rsid w:val="00756476"/>
    <w:rsid w:val="00760589"/>
    <w:rsid w:val="007630D3"/>
    <w:rsid w:val="007735CF"/>
    <w:rsid w:val="00775374"/>
    <w:rsid w:val="00780BD5"/>
    <w:rsid w:val="00782414"/>
    <w:rsid w:val="00782818"/>
    <w:rsid w:val="007830C4"/>
    <w:rsid w:val="00791079"/>
    <w:rsid w:val="0079149C"/>
    <w:rsid w:val="00791C50"/>
    <w:rsid w:val="007A7582"/>
    <w:rsid w:val="007B238C"/>
    <w:rsid w:val="007B599A"/>
    <w:rsid w:val="007B6123"/>
    <w:rsid w:val="007C6E88"/>
    <w:rsid w:val="007D44EC"/>
    <w:rsid w:val="007E54FD"/>
    <w:rsid w:val="007E6BC7"/>
    <w:rsid w:val="007E6CA0"/>
    <w:rsid w:val="007F2750"/>
    <w:rsid w:val="00801952"/>
    <w:rsid w:val="00802A6A"/>
    <w:rsid w:val="00824859"/>
    <w:rsid w:val="00831B1C"/>
    <w:rsid w:val="008375F3"/>
    <w:rsid w:val="0083765D"/>
    <w:rsid w:val="00841C9D"/>
    <w:rsid w:val="00850596"/>
    <w:rsid w:val="00850DB2"/>
    <w:rsid w:val="00855840"/>
    <w:rsid w:val="00857A48"/>
    <w:rsid w:val="00860508"/>
    <w:rsid w:val="00864742"/>
    <w:rsid w:val="0087508C"/>
    <w:rsid w:val="00880C96"/>
    <w:rsid w:val="00884328"/>
    <w:rsid w:val="00894E01"/>
    <w:rsid w:val="00895387"/>
    <w:rsid w:val="008A42FB"/>
    <w:rsid w:val="008A747E"/>
    <w:rsid w:val="008B0A02"/>
    <w:rsid w:val="008B4EC5"/>
    <w:rsid w:val="008B676F"/>
    <w:rsid w:val="008C552A"/>
    <w:rsid w:val="008E03D5"/>
    <w:rsid w:val="008E43A5"/>
    <w:rsid w:val="008E4BB0"/>
    <w:rsid w:val="008F388C"/>
    <w:rsid w:val="00902963"/>
    <w:rsid w:val="00902FEA"/>
    <w:rsid w:val="00907327"/>
    <w:rsid w:val="009117DB"/>
    <w:rsid w:val="00915714"/>
    <w:rsid w:val="00921736"/>
    <w:rsid w:val="00924237"/>
    <w:rsid w:val="00925965"/>
    <w:rsid w:val="00925D6E"/>
    <w:rsid w:val="009305B4"/>
    <w:rsid w:val="00947C1B"/>
    <w:rsid w:val="00951DB5"/>
    <w:rsid w:val="00955C8F"/>
    <w:rsid w:val="0095628C"/>
    <w:rsid w:val="00957129"/>
    <w:rsid w:val="00963DD5"/>
    <w:rsid w:val="00974CD8"/>
    <w:rsid w:val="00975B73"/>
    <w:rsid w:val="00986634"/>
    <w:rsid w:val="00992BE1"/>
    <w:rsid w:val="009A12E0"/>
    <w:rsid w:val="009A164C"/>
    <w:rsid w:val="009A2504"/>
    <w:rsid w:val="009A30FA"/>
    <w:rsid w:val="009A41BB"/>
    <w:rsid w:val="009A6CE5"/>
    <w:rsid w:val="009B0711"/>
    <w:rsid w:val="009C3749"/>
    <w:rsid w:val="009C3A05"/>
    <w:rsid w:val="009C54F9"/>
    <w:rsid w:val="009D0A72"/>
    <w:rsid w:val="009D5A78"/>
    <w:rsid w:val="009E682D"/>
    <w:rsid w:val="00A02963"/>
    <w:rsid w:val="00A02A86"/>
    <w:rsid w:val="00A23D8E"/>
    <w:rsid w:val="00A344E7"/>
    <w:rsid w:val="00A37997"/>
    <w:rsid w:val="00A40DA2"/>
    <w:rsid w:val="00A6029C"/>
    <w:rsid w:val="00A740C7"/>
    <w:rsid w:val="00A74BC0"/>
    <w:rsid w:val="00A76953"/>
    <w:rsid w:val="00A83E54"/>
    <w:rsid w:val="00A91752"/>
    <w:rsid w:val="00AC080F"/>
    <w:rsid w:val="00AC1676"/>
    <w:rsid w:val="00AD6103"/>
    <w:rsid w:val="00AE4751"/>
    <w:rsid w:val="00AF743F"/>
    <w:rsid w:val="00B02F54"/>
    <w:rsid w:val="00B20548"/>
    <w:rsid w:val="00B2116D"/>
    <w:rsid w:val="00B21E05"/>
    <w:rsid w:val="00B3198D"/>
    <w:rsid w:val="00B50CE4"/>
    <w:rsid w:val="00B55E60"/>
    <w:rsid w:val="00B60D2C"/>
    <w:rsid w:val="00B86C42"/>
    <w:rsid w:val="00BA5E97"/>
    <w:rsid w:val="00BC2837"/>
    <w:rsid w:val="00BC7BB3"/>
    <w:rsid w:val="00BD097C"/>
    <w:rsid w:val="00BD6574"/>
    <w:rsid w:val="00BE1D8C"/>
    <w:rsid w:val="00BE5D7F"/>
    <w:rsid w:val="00BF49BD"/>
    <w:rsid w:val="00BF7AEF"/>
    <w:rsid w:val="00C135DE"/>
    <w:rsid w:val="00C26A23"/>
    <w:rsid w:val="00C34E52"/>
    <w:rsid w:val="00C639BC"/>
    <w:rsid w:val="00C63C54"/>
    <w:rsid w:val="00C76A55"/>
    <w:rsid w:val="00C77313"/>
    <w:rsid w:val="00C7764B"/>
    <w:rsid w:val="00C81618"/>
    <w:rsid w:val="00C83E1A"/>
    <w:rsid w:val="00C9133F"/>
    <w:rsid w:val="00C923D9"/>
    <w:rsid w:val="00C93794"/>
    <w:rsid w:val="00CA3498"/>
    <w:rsid w:val="00CA70D1"/>
    <w:rsid w:val="00CA7C52"/>
    <w:rsid w:val="00CB426A"/>
    <w:rsid w:val="00CB5635"/>
    <w:rsid w:val="00CC76FE"/>
    <w:rsid w:val="00CD306B"/>
    <w:rsid w:val="00CE34F0"/>
    <w:rsid w:val="00CE729D"/>
    <w:rsid w:val="00CF08AA"/>
    <w:rsid w:val="00D01285"/>
    <w:rsid w:val="00D0332D"/>
    <w:rsid w:val="00D130D4"/>
    <w:rsid w:val="00D141B3"/>
    <w:rsid w:val="00D23AF3"/>
    <w:rsid w:val="00D3776B"/>
    <w:rsid w:val="00D45B26"/>
    <w:rsid w:val="00D505E0"/>
    <w:rsid w:val="00D520FF"/>
    <w:rsid w:val="00D56D5D"/>
    <w:rsid w:val="00D6368E"/>
    <w:rsid w:val="00D81C07"/>
    <w:rsid w:val="00D82511"/>
    <w:rsid w:val="00D844A5"/>
    <w:rsid w:val="00D87711"/>
    <w:rsid w:val="00DB1CFB"/>
    <w:rsid w:val="00DB619C"/>
    <w:rsid w:val="00DB6507"/>
    <w:rsid w:val="00DC460C"/>
    <w:rsid w:val="00DD3F95"/>
    <w:rsid w:val="00DD49CA"/>
    <w:rsid w:val="00DD5908"/>
    <w:rsid w:val="00DE5EF5"/>
    <w:rsid w:val="00DE61EE"/>
    <w:rsid w:val="00DE6E6B"/>
    <w:rsid w:val="00DE6FDC"/>
    <w:rsid w:val="00DF61B0"/>
    <w:rsid w:val="00DF6847"/>
    <w:rsid w:val="00E00F0E"/>
    <w:rsid w:val="00E0734A"/>
    <w:rsid w:val="00E22722"/>
    <w:rsid w:val="00E25702"/>
    <w:rsid w:val="00E2701B"/>
    <w:rsid w:val="00E61A32"/>
    <w:rsid w:val="00E64661"/>
    <w:rsid w:val="00E72CEA"/>
    <w:rsid w:val="00E74D16"/>
    <w:rsid w:val="00E81BCD"/>
    <w:rsid w:val="00E8346B"/>
    <w:rsid w:val="00E919F0"/>
    <w:rsid w:val="00E97D4B"/>
    <w:rsid w:val="00EB18A2"/>
    <w:rsid w:val="00EB1D03"/>
    <w:rsid w:val="00EB4332"/>
    <w:rsid w:val="00EB69BA"/>
    <w:rsid w:val="00ED3E57"/>
    <w:rsid w:val="00ED7855"/>
    <w:rsid w:val="00EE6F7F"/>
    <w:rsid w:val="00EF4B87"/>
    <w:rsid w:val="00EF6CC4"/>
    <w:rsid w:val="00EF7AD4"/>
    <w:rsid w:val="00F06B9B"/>
    <w:rsid w:val="00F12F6C"/>
    <w:rsid w:val="00F131E0"/>
    <w:rsid w:val="00F34A6C"/>
    <w:rsid w:val="00F355B7"/>
    <w:rsid w:val="00F45842"/>
    <w:rsid w:val="00F713EC"/>
    <w:rsid w:val="00F85544"/>
    <w:rsid w:val="00FA4FAB"/>
    <w:rsid w:val="00FB4623"/>
    <w:rsid w:val="00FC05E7"/>
    <w:rsid w:val="00FC15FD"/>
    <w:rsid w:val="00FD09DD"/>
    <w:rsid w:val="00FD3B18"/>
    <w:rsid w:val="00FD7869"/>
    <w:rsid w:val="00FE376B"/>
    <w:rsid w:val="00FF06E8"/>
    <w:rsid w:val="00FF0B50"/>
    <w:rsid w:val="00FF30FF"/>
    <w:rsid w:val="0B06E5E6"/>
    <w:rsid w:val="1DED1140"/>
    <w:rsid w:val="22CB2E2E"/>
    <w:rsid w:val="255DB3CC"/>
    <w:rsid w:val="2C3CBECB"/>
    <w:rsid w:val="30E12781"/>
    <w:rsid w:val="39AD2985"/>
    <w:rsid w:val="3F53127B"/>
    <w:rsid w:val="41BC8ED7"/>
    <w:rsid w:val="4A3B0B15"/>
    <w:rsid w:val="4BE7FA7C"/>
    <w:rsid w:val="56392DD2"/>
    <w:rsid w:val="674D3ABA"/>
    <w:rsid w:val="71B22763"/>
    <w:rsid w:val="7591DF99"/>
    <w:rsid w:val="7711E3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88B08"/>
  <w15:docId w15:val="{F1BD3452-44A9-4B6F-BB46-ECB7CF10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character" w:customStyle="1" w:styleId="Headline1Zchn">
    <w:name w:val="Headline 1 Zchn"/>
    <w:basedOn w:val="Absatz-Standardschriftart"/>
    <w:link w:val="Headline1"/>
    <w:locked/>
    <w:rsid w:val="00B3198D"/>
    <w:rPr>
      <w:rFonts w:ascii="Arial" w:hAnsi="Arial" w:cs="Arial"/>
      <w:b/>
      <w:bCs/>
      <w:kern w:val="32"/>
      <w:sz w:val="32"/>
      <w:szCs w:val="32"/>
    </w:rPr>
  </w:style>
  <w:style w:type="paragraph" w:customStyle="1" w:styleId="Headline1">
    <w:name w:val="Headline 1"/>
    <w:basedOn w:val="berschrift1"/>
    <w:link w:val="Headline1Zchn"/>
    <w:qFormat/>
    <w:rsid w:val="00B3198D"/>
    <w:pPr>
      <w:keepNext/>
      <w:tabs>
        <w:tab w:val="clear" w:pos="975"/>
      </w:tabs>
      <w:spacing w:before="240" w:after="60"/>
    </w:pPr>
    <w:rPr>
      <w:bCs/>
      <w:color w:val="auto"/>
      <w:kern w:val="32"/>
    </w:rPr>
  </w:style>
  <w:style w:type="character" w:customStyle="1" w:styleId="AufzhlungZchn">
    <w:name w:val="Aufzählung Zchn"/>
    <w:basedOn w:val="Absatz-Standardschriftart"/>
    <w:link w:val="Aufzhlung"/>
    <w:locked/>
    <w:rsid w:val="00B3198D"/>
    <w:rPr>
      <w:rFonts w:ascii="Arial" w:hAnsi="Arial" w:cs="Arial"/>
    </w:rPr>
  </w:style>
  <w:style w:type="paragraph" w:customStyle="1" w:styleId="Aufzhlung">
    <w:name w:val="Aufzählung"/>
    <w:basedOn w:val="Listenabsatz"/>
    <w:link w:val="AufzhlungZchn"/>
    <w:qFormat/>
    <w:rsid w:val="00B3198D"/>
    <w:pPr>
      <w:numPr>
        <w:numId w:val="3"/>
      </w:numPr>
      <w:spacing w:line="360" w:lineRule="auto"/>
    </w:pPr>
  </w:style>
  <w:style w:type="character" w:customStyle="1" w:styleId="break-words">
    <w:name w:val="break-words"/>
    <w:basedOn w:val="Absatz-Standardschriftart"/>
    <w:rsid w:val="00B3198D"/>
  </w:style>
  <w:style w:type="character" w:styleId="BesuchterLink">
    <w:name w:val="FollowedHyperlink"/>
    <w:basedOn w:val="Absatz-Standardschriftart"/>
    <w:uiPriority w:val="99"/>
    <w:semiHidden/>
    <w:unhideWhenUsed/>
    <w:rsid w:val="00D82511"/>
    <w:rPr>
      <w:color w:val="800080" w:themeColor="followedHyperlink"/>
      <w:u w:val="single"/>
    </w:rPr>
  </w:style>
  <w:style w:type="paragraph" w:styleId="berarbeitung">
    <w:name w:val="Revision"/>
    <w:hidden/>
    <w:uiPriority w:val="99"/>
    <w:semiHidden/>
    <w:rsid w:val="00C7764B"/>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457991600">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36273326">
                      <w:marLeft w:val="0"/>
                      <w:marRight w:val="0"/>
                      <w:marTop w:val="0"/>
                      <w:marBottom w:val="0"/>
                      <w:divBdr>
                        <w:top w:val="single" w:sz="2" w:space="0" w:color="E2E8F0"/>
                        <w:left w:val="single" w:sz="2" w:space="0" w:color="E2E8F0"/>
                        <w:bottom w:val="single" w:sz="2" w:space="0" w:color="E2E8F0"/>
                        <w:right w:val="single" w:sz="2" w:space="0" w:color="E2E8F0"/>
                      </w:divBdr>
                    </w:div>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69933011">
                  <w:marLeft w:val="0"/>
                  <w:marRight w:val="0"/>
                  <w:marTop w:val="0"/>
                  <w:marBottom w:val="0"/>
                  <w:divBdr>
                    <w:top w:val="single" w:sz="2" w:space="4" w:color="E2E8F0"/>
                    <w:left w:val="single" w:sz="2" w:space="0" w:color="E2E8F0"/>
                    <w:bottom w:val="single" w:sz="2" w:space="4" w:color="E2E8F0"/>
                    <w:right w:val="single" w:sz="2" w:space="0" w:color="E2E8F0"/>
                  </w:divBdr>
                </w:div>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882836530">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sChild>
        </w:div>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77295049">
                  <w:marLeft w:val="0"/>
                  <w:marRight w:val="0"/>
                  <w:marTop w:val="0"/>
                  <w:marBottom w:val="0"/>
                  <w:divBdr>
                    <w:top w:val="single" w:sz="2" w:space="4" w:color="E2E8F0"/>
                    <w:left w:val="single" w:sz="2" w:space="0" w:color="E2E8F0"/>
                    <w:bottom w:val="single" w:sz="2" w:space="4" w:color="E2E8F0"/>
                    <w:right w:val="single" w:sz="2" w:space="0" w:color="E2E8F0"/>
                  </w:divBdr>
                </w:div>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50622375">
                      <w:marLeft w:val="0"/>
                      <w:marRight w:val="0"/>
                      <w:marTop w:val="0"/>
                      <w:marBottom w:val="0"/>
                      <w:divBdr>
                        <w:top w:val="single" w:sz="2" w:space="0" w:color="E2E8F0"/>
                        <w:left w:val="single" w:sz="2" w:space="0" w:color="E2E8F0"/>
                        <w:bottom w:val="single" w:sz="2" w:space="0" w:color="E2E8F0"/>
                        <w:right w:val="single" w:sz="2" w:space="0" w:color="E2E8F0"/>
                      </w:divBdr>
                    </w:div>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98765875">
                      <w:marLeft w:val="0"/>
                      <w:marRight w:val="0"/>
                      <w:marTop w:val="0"/>
                      <w:marBottom w:val="0"/>
                      <w:divBdr>
                        <w:top w:val="single" w:sz="2" w:space="0" w:color="E2E8F0"/>
                        <w:left w:val="single" w:sz="2" w:space="0" w:color="E2E8F0"/>
                        <w:bottom w:val="single" w:sz="2" w:space="0" w:color="E2E8F0"/>
                        <w:right w:val="single" w:sz="2" w:space="0" w:color="E2E8F0"/>
                      </w:divBdr>
                    </w:div>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 w:id="1470174223">
                      <w:marLeft w:val="0"/>
                      <w:marRight w:val="240"/>
                      <w:marTop w:val="0"/>
                      <w:marBottom w:val="0"/>
                      <w:divBdr>
                        <w:top w:val="none" w:sz="0" w:space="0" w:color="auto"/>
                        <w:left w:val="none" w:sz="0" w:space="0" w:color="auto"/>
                        <w:bottom w:val="none" w:sz="0" w:space="0" w:color="auto"/>
                        <w:right w:val="none" w:sz="0" w:space="0" w:color="auto"/>
                      </w:divBdr>
                      <w:divsChild>
                        <w:div w:id="432822949">
                          <w:marLeft w:val="0"/>
                          <w:marRight w:val="90"/>
                          <w:marTop w:val="0"/>
                          <w:marBottom w:val="0"/>
                          <w:divBdr>
                            <w:top w:val="none" w:sz="0" w:space="0" w:color="auto"/>
                            <w:left w:val="none" w:sz="0" w:space="0" w:color="auto"/>
                            <w:bottom w:val="none" w:sz="0" w:space="0" w:color="auto"/>
                            <w:right w:val="none" w:sz="0" w:space="0" w:color="auto"/>
                          </w:divBdr>
                        </w:div>
                        <w:div w:id="1695184118">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 w:id="13295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 w:id="6121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556BB-0F62-4B9B-B4DE-F39EDB8DC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5249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4</cp:revision>
  <dcterms:created xsi:type="dcterms:W3CDTF">2023-06-13T14:28:00Z</dcterms:created>
  <dcterms:modified xsi:type="dcterms:W3CDTF">2023-06-13T14:29:00Z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